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杭州萧山国际机场飞行区高杆灯钢缆及电气控制系统、防坠落系统更新维护</w:t>
      </w:r>
      <w:r>
        <w:rPr>
          <w:rFonts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招标补充公告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杭州萧山国际机场飞行区高杆灯钢缆及电气控制系统、防坠落系统更新维护项目招标文件》中招标日程的安排，针对招标文件及各投标单位提交的有关问题，为满足投标人及时编制投标文件，现补充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照明电气控制箱中是否需要漏电保护开关？如需要，能否请您提供一下开关规格？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回复：本项目不涉及。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照明控制方式是手动控制、时间控制或其他何种控制？是否要安装相关控制电气元件？如无需提供电气元件，是否需要预留位置？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回复：本项目不涉及，不用预留。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请您帮忙提供一下箱体的大小及材质。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回复：箱体尺寸：91*25*14（单位：cm），材质：304不锈钢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是否能提供一张现使用的电气箱图片？是否可以按此图片进行报价及生产？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回复：满足招标文件要求的前提下，可参照本图片进行报价及生产。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drawing>
          <wp:anchor distT="90170" distB="90170" distL="114300" distR="114300" simplePos="0" relativeHeight="251658240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887730</wp:posOffset>
            </wp:positionV>
            <wp:extent cx="4538980" cy="2966085"/>
            <wp:effectExtent l="0" t="0" r="5715" b="13970"/>
            <wp:wrapTopAndBottom/>
            <wp:docPr id="3" name="图片 3" descr="微信图片_20190711144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711144042"/>
                    <pic:cNvPicPr>
                      <a:picLocks noChangeAspect="1"/>
                    </pic:cNvPicPr>
                  </pic:nvPicPr>
                  <pic:blipFill>
                    <a:blip r:embed="rId4"/>
                    <a:srcRect b="1288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3898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五、是否可以提供一张防坠落弹簧、或防坠落系统的照片？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627380</wp:posOffset>
            </wp:positionV>
            <wp:extent cx="4778375" cy="2498090"/>
            <wp:effectExtent l="0" t="0" r="3175" b="16510"/>
            <wp:wrapTopAndBottom/>
            <wp:docPr id="4" name="图片 4" descr="微信图片_2019071114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711143803"/>
                    <pic:cNvPicPr>
                      <a:picLocks noChangeAspect="1"/>
                    </pic:cNvPicPr>
                  </pic:nvPicPr>
                  <pic:blipFill>
                    <a:blip r:embed="rId5"/>
                    <a:srcRect l="9392" t="13726" b="23118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回复：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299720</wp:posOffset>
            </wp:positionV>
            <wp:extent cx="3491865" cy="2912110"/>
            <wp:effectExtent l="0" t="0" r="13335" b="2540"/>
            <wp:wrapTopAndBottom/>
            <wp:docPr id="2" name="图片 2" descr="微信图片_2019071209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712095350"/>
                    <pic:cNvPicPr>
                      <a:picLocks noChangeAspect="1"/>
                    </pic:cNvPicPr>
                  </pic:nvPicPr>
                  <pic:blipFill>
                    <a:blip r:embed="rId6"/>
                    <a:srcRect r="10059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本补充公告为杭州萧山国际机场飞行区高杆灯钢缆及电气控制系统、防坠落系统更新维护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招标文件的组成部分，对所有投标人均起约束作用，未作变更部分按原招标文件执行。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D790"/>
    <w:multiLevelType w:val="singleLevel"/>
    <w:tmpl w:val="5D26D79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A"/>
    <w:rsid w:val="000D321B"/>
    <w:rsid w:val="00114DCA"/>
    <w:rsid w:val="001A355E"/>
    <w:rsid w:val="00292468"/>
    <w:rsid w:val="002E5906"/>
    <w:rsid w:val="003F0FB1"/>
    <w:rsid w:val="00421D6E"/>
    <w:rsid w:val="00467A94"/>
    <w:rsid w:val="004D73C0"/>
    <w:rsid w:val="005361DE"/>
    <w:rsid w:val="006D2BFD"/>
    <w:rsid w:val="00720E5E"/>
    <w:rsid w:val="007F665D"/>
    <w:rsid w:val="00A864FA"/>
    <w:rsid w:val="00B53B19"/>
    <w:rsid w:val="00D663DD"/>
    <w:rsid w:val="00E0582E"/>
    <w:rsid w:val="00F14625"/>
    <w:rsid w:val="00F3354F"/>
    <w:rsid w:val="00F46FDC"/>
    <w:rsid w:val="00F47703"/>
    <w:rsid w:val="00F66B08"/>
    <w:rsid w:val="080214DF"/>
    <w:rsid w:val="0EA915C7"/>
    <w:rsid w:val="197D7598"/>
    <w:rsid w:val="4289176C"/>
    <w:rsid w:val="522272C6"/>
    <w:rsid w:val="527517DF"/>
    <w:rsid w:val="614732EE"/>
    <w:rsid w:val="77475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165DD2"/>
      <w:kern w:val="0"/>
      <w:sz w:val="24"/>
      <w:u w:val="none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414141"/>
      <w:u w:val="none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ScaleCrop>false</ScaleCrop>
  <LinksUpToDate>false</LinksUpToDate>
  <CharactersWithSpaces>170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2018-04-26T04:33:00Z</dcterms:created>
  <dc:creator>张治</dc:creator>
  <cp:lastModifiedBy>贾思勰</cp:lastModifiedBy>
  <dcterms:modified xsi:type="dcterms:W3CDTF">2019-07-12T01:57:22Z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