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748D6" w14:textId="77777777" w:rsidR="00EC663C" w:rsidRDefault="00EC663C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自助登机门系统软硬件采购项目</w:t>
      </w:r>
    </w:p>
    <w:p w14:paraId="7A21F8D4" w14:textId="77777777" w:rsidR="00EC663C" w:rsidRDefault="00EC663C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项目</w:t>
      </w:r>
      <w:r>
        <w:rPr>
          <w:rFonts w:ascii="方正小标宋简体" w:eastAsia="方正小标宋简体" w:hint="eastAsia"/>
          <w:sz w:val="44"/>
          <w:szCs w:val="44"/>
        </w:rPr>
        <w:t>补充公告</w:t>
      </w:r>
    </w:p>
    <w:p w14:paraId="0453DAF9" w14:textId="77777777" w:rsidR="00EC663C" w:rsidRDefault="00EC663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200442F9" w14:textId="419B41D5" w:rsidR="00EC663C" w:rsidRDefault="00EC663C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根据《杭州萧山国际机场自助登机门系统软硬件采购项目招标文件》中招标日程的安排，针对招标文件及各投标单位提交的有关问题，为满足投标人及时编制投标文件，现补充说明如下：</w:t>
      </w:r>
    </w:p>
    <w:p w14:paraId="7C3955ED" w14:textId="3BE00DC5" w:rsidR="00EC663C" w:rsidRDefault="00EC663C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</w:t>
      </w:r>
      <w:r w:rsidR="006070F8">
        <w:rPr>
          <w:rFonts w:ascii="仿宋_GB2312" w:eastAsia="仿宋_GB2312" w:hint="eastAsia"/>
          <w:sz w:val="32"/>
          <w:szCs w:val="32"/>
        </w:rPr>
        <w:t>投标截止时间变更为2019年12月</w:t>
      </w:r>
      <w:r w:rsidR="00222885">
        <w:rPr>
          <w:rFonts w:ascii="仿宋_GB2312" w:eastAsia="仿宋_GB2312" w:hint="eastAsia"/>
          <w:sz w:val="32"/>
          <w:szCs w:val="32"/>
        </w:rPr>
        <w:t>9</w:t>
      </w:r>
      <w:r w:rsidR="006070F8">
        <w:rPr>
          <w:rFonts w:ascii="仿宋_GB2312" w:eastAsia="仿宋_GB2312" w:hint="eastAsia"/>
          <w:sz w:val="32"/>
          <w:szCs w:val="32"/>
        </w:rPr>
        <w:t>日上午9时</w:t>
      </w:r>
      <w:r w:rsidR="00F07654">
        <w:rPr>
          <w:rFonts w:ascii="仿宋_GB2312" w:eastAsia="仿宋_GB2312" w:hint="eastAsia"/>
          <w:sz w:val="32"/>
          <w:szCs w:val="32"/>
        </w:rPr>
        <w:t>30</w:t>
      </w:r>
      <w:bookmarkStart w:id="0" w:name="_GoBack"/>
      <w:bookmarkEnd w:id="0"/>
      <w:r w:rsidR="006070F8">
        <w:rPr>
          <w:rFonts w:ascii="仿宋_GB2312" w:eastAsia="仿宋_GB2312" w:hint="eastAsia"/>
          <w:sz w:val="32"/>
          <w:szCs w:val="32"/>
        </w:rPr>
        <w:t>分。</w:t>
      </w:r>
    </w:p>
    <w:p w14:paraId="5E8A0CFE" w14:textId="1A56A6D8" w:rsidR="00EC663C" w:rsidRDefault="006070F8">
      <w:pPr>
        <w:widowControl/>
        <w:shd w:val="clear" w:color="auto" w:fill="FFFFFF"/>
        <w:spacing w:beforeAutospacing="1" w:afterAutospacing="1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</w:t>
      </w:r>
      <w:r w:rsidR="00EC663C">
        <w:rPr>
          <w:rFonts w:ascii="仿宋_GB2312" w:eastAsia="仿宋_GB2312" w:hint="eastAsia"/>
          <w:sz w:val="32"/>
          <w:szCs w:val="32"/>
        </w:rPr>
        <w:t>、答疑回复：</w:t>
      </w:r>
    </w:p>
    <w:p w14:paraId="71215180" w14:textId="77777777" w:rsidR="00EC663C" w:rsidRDefault="00EC663C">
      <w:pPr>
        <w:widowControl/>
        <w:shd w:val="clear" w:color="auto" w:fill="FFFFFF"/>
        <w:spacing w:beforeAutospacing="1" w:afterAutospacing="1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问题一：根据招标文件</w:t>
      </w:r>
      <w:r>
        <w:rPr>
          <w:rFonts w:ascii="仿宋_GB2312" w:eastAsia="仿宋_GB2312"/>
          <w:sz w:val="32"/>
          <w:szCs w:val="32"/>
        </w:rPr>
        <w:t>P15</w:t>
      </w:r>
      <w:r>
        <w:rPr>
          <w:rFonts w:ascii="仿宋_GB2312" w:eastAsia="仿宋_GB2312" w:hint="eastAsia"/>
          <w:sz w:val="32"/>
          <w:szCs w:val="32"/>
        </w:rPr>
        <w:t>页</w:t>
      </w:r>
      <w:r>
        <w:rPr>
          <w:rFonts w:ascii="仿宋_GB2312" w:eastAsia="仿宋_GB2312"/>
          <w:sz w:val="32"/>
          <w:szCs w:val="32"/>
        </w:rPr>
        <w:t>2.2.1.2证件读取</w:t>
      </w:r>
      <w:r>
        <w:rPr>
          <w:rFonts w:ascii="仿宋_GB2312" w:eastAsia="仿宋_GB2312" w:hint="eastAsia"/>
          <w:sz w:val="32"/>
          <w:szCs w:val="32"/>
        </w:rPr>
        <w:t>内容，自助登机门证件阅读器可支持读取二代身份证、可支持读取港澳台居民居住证和外国人永久居留身份证，请问是否需要考虑预留护照读取功能？</w:t>
      </w:r>
    </w:p>
    <w:p w14:paraId="2640848D" w14:textId="77777777" w:rsidR="00EC663C" w:rsidRDefault="00EC663C">
      <w:pPr>
        <w:widowControl/>
        <w:shd w:val="clear" w:color="auto" w:fill="FFFFFF"/>
        <w:spacing w:beforeAutospacing="1" w:afterAutospacing="1"/>
        <w:ind w:leftChars="200" w:left="420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C00000"/>
          <w:sz w:val="32"/>
          <w:szCs w:val="32"/>
        </w:rPr>
        <w:t>回答：不需要增加护照阅读器。</w:t>
      </w:r>
    </w:p>
    <w:p w14:paraId="1429E22D" w14:textId="77777777" w:rsidR="00EC663C" w:rsidRDefault="00EC663C">
      <w:pPr>
        <w:widowControl/>
        <w:shd w:val="clear" w:color="auto" w:fill="FFFFFF"/>
        <w:spacing w:beforeAutospacing="1" w:afterAutospacing="1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问题二：在招标文件</w:t>
      </w:r>
      <w:r>
        <w:rPr>
          <w:rFonts w:ascii="仿宋_GB2312" w:eastAsia="仿宋_GB2312"/>
          <w:sz w:val="32"/>
          <w:szCs w:val="32"/>
        </w:rPr>
        <w:t>P15</w:t>
      </w:r>
      <w:r>
        <w:rPr>
          <w:rFonts w:ascii="仿宋_GB2312" w:eastAsia="仿宋_GB2312" w:hint="eastAsia"/>
          <w:sz w:val="32"/>
          <w:szCs w:val="32"/>
        </w:rPr>
        <w:t>页自助登机门系统软件硬件产品清单第6项项目实施、培训及维保等费用备注中描述如下：</w:t>
      </w:r>
    </w:p>
    <w:p w14:paraId="25D6A0BB" w14:textId="77777777" w:rsidR="00EC663C" w:rsidRDefault="00EC663C">
      <w:pPr>
        <w:widowControl/>
        <w:shd w:val="clear" w:color="auto" w:fill="FFFFFF"/>
        <w:spacing w:beforeAutospacing="1" w:afterAutospacing="1"/>
        <w:ind w:firstLineChars="200" w:firstLine="420"/>
        <w:rPr>
          <w:rFonts w:ascii="仿宋_GB2312" w:eastAsia="仿宋_GB2312"/>
          <w:sz w:val="32"/>
          <w:szCs w:val="32"/>
        </w:rPr>
      </w:pPr>
      <w:r>
        <w:rPr>
          <w:noProof/>
        </w:rPr>
        <w:lastRenderedPageBreak/>
        <w:drawing>
          <wp:inline distT="0" distB="0" distL="114300" distR="114300" wp14:anchorId="03C4E431" wp14:editId="3372EE57">
            <wp:extent cx="4483100" cy="2678430"/>
            <wp:effectExtent l="0" t="0" r="12700" b="7620"/>
            <wp:docPr id="4" name="图片 4" descr="157244173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72441733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83100" cy="267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0EB3E" w14:textId="77777777" w:rsidR="00EC663C" w:rsidRDefault="00EC663C">
      <w:pPr>
        <w:widowControl/>
        <w:shd w:val="clear" w:color="auto" w:fill="FFFFFF"/>
        <w:spacing w:beforeAutospacing="1" w:afterAutospacing="1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请问描述中的离港电脑机柜具体指什么设备，能否提供产品规格要求？</w:t>
      </w:r>
    </w:p>
    <w:p w14:paraId="10AD840A" w14:textId="77777777" w:rsidR="00EC663C" w:rsidRDefault="00EC663C">
      <w:pPr>
        <w:widowControl/>
        <w:shd w:val="clear" w:color="auto" w:fill="FFFFFF"/>
        <w:spacing w:beforeAutospacing="1" w:afterAutospacing="1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C00000"/>
          <w:sz w:val="32"/>
          <w:szCs w:val="32"/>
        </w:rPr>
        <w:t>回答：离港电脑机柜指放置离港电脑的柜子，投标人视现场情况自行决定规格。</w:t>
      </w:r>
    </w:p>
    <w:p w14:paraId="6BAF374A" w14:textId="77777777" w:rsidR="00EC663C" w:rsidRDefault="00EC663C">
      <w:pPr>
        <w:widowControl/>
        <w:shd w:val="clear" w:color="auto" w:fill="FFFFFF"/>
        <w:spacing w:beforeAutospacing="1" w:afterAutospacing="1"/>
        <w:ind w:left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问题三：在招标文件</w:t>
      </w:r>
      <w:r>
        <w:rPr>
          <w:rFonts w:ascii="仿宋_GB2312" w:eastAsia="仿宋_GB2312"/>
          <w:sz w:val="32"/>
          <w:szCs w:val="32"/>
        </w:rPr>
        <w:t>P16</w:t>
      </w:r>
      <w:r>
        <w:rPr>
          <w:rFonts w:ascii="仿宋_GB2312" w:eastAsia="仿宋_GB2312" w:hint="eastAsia"/>
          <w:sz w:val="32"/>
          <w:szCs w:val="32"/>
        </w:rPr>
        <w:t>页</w:t>
      </w:r>
      <w:r>
        <w:rPr>
          <w:rFonts w:ascii="仿宋_GB2312" w:eastAsia="仿宋_GB2312"/>
          <w:sz w:val="32"/>
          <w:szCs w:val="32"/>
        </w:rPr>
        <w:t>2.2.1.7.5</w:t>
      </w:r>
      <w:r>
        <w:rPr>
          <w:rFonts w:ascii="仿宋_GB2312" w:eastAsia="仿宋_GB2312" w:hint="eastAsia"/>
          <w:sz w:val="32"/>
          <w:szCs w:val="32"/>
        </w:rPr>
        <w:t>中描述如下：</w:t>
      </w:r>
    </w:p>
    <w:p w14:paraId="3BE912E9" w14:textId="77777777" w:rsidR="00EC663C" w:rsidRDefault="00EC663C">
      <w:pPr>
        <w:widowControl/>
        <w:shd w:val="clear" w:color="auto" w:fill="FFFFFF"/>
        <w:spacing w:beforeAutospacing="1" w:afterAutospacing="1"/>
        <w:ind w:leftChars="200" w:left="420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114300" distR="114300" wp14:anchorId="5B2E3E78" wp14:editId="181F6AA5">
            <wp:extent cx="5077460" cy="1470660"/>
            <wp:effectExtent l="0" t="0" r="8890" b="15240"/>
            <wp:docPr id="5" name="图片 5" descr="157244136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572441366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7746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74663" w14:textId="77777777" w:rsidR="00EC663C" w:rsidRDefault="00EC663C">
      <w:pPr>
        <w:widowControl/>
        <w:shd w:val="clear" w:color="auto" w:fill="FFFFFF"/>
        <w:spacing w:beforeAutospacing="1" w:afterAutospacing="1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请问离港工作站是否需要配套二代身份证阅读器？需要的话能否提供产品规格要求？</w:t>
      </w:r>
    </w:p>
    <w:p w14:paraId="1BA44AB0" w14:textId="77777777" w:rsidR="00EC663C" w:rsidRDefault="00EC663C">
      <w:pPr>
        <w:widowControl/>
        <w:shd w:val="clear" w:color="auto" w:fill="FFFFFF"/>
        <w:spacing w:beforeAutospacing="1" w:afterAutospacing="1"/>
        <w:ind w:firstLineChars="200" w:firstLine="640"/>
        <w:rPr>
          <w:rFonts w:ascii="仿宋_GB2312" w:eastAsia="仿宋_GB2312"/>
          <w:color w:val="C00000"/>
          <w:sz w:val="32"/>
          <w:szCs w:val="32"/>
        </w:rPr>
      </w:pPr>
      <w:r>
        <w:rPr>
          <w:rFonts w:ascii="仿宋_GB2312" w:eastAsia="仿宋_GB2312" w:hint="eastAsia"/>
          <w:color w:val="C00000"/>
          <w:sz w:val="32"/>
          <w:szCs w:val="32"/>
        </w:rPr>
        <w:lastRenderedPageBreak/>
        <w:t>回答：离港系统须支持使用二代身份证验证，身份证读取设备安装在闸机上，无需另外装配。</w:t>
      </w:r>
    </w:p>
    <w:p w14:paraId="08D20C32" w14:textId="77777777" w:rsidR="00EC663C" w:rsidRDefault="00EC663C">
      <w:pPr>
        <w:widowControl/>
        <w:shd w:val="clear" w:color="auto" w:fill="FFFFFF"/>
        <w:spacing w:beforeAutospacing="1" w:afterAutospacing="1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问题四：</w:t>
      </w:r>
      <w:r>
        <w:rPr>
          <w:rFonts w:ascii="仿宋_GB2312" w:eastAsia="仿宋_GB2312"/>
          <w:sz w:val="32"/>
          <w:szCs w:val="32"/>
        </w:rPr>
        <w:t>招标文件中没有拦标价，请问是没有限价吗？</w:t>
      </w:r>
    </w:p>
    <w:p w14:paraId="7D2A8DDC" w14:textId="77777777" w:rsidR="00EC663C" w:rsidRDefault="00EC663C">
      <w:pPr>
        <w:widowControl/>
        <w:shd w:val="clear" w:color="auto" w:fill="FFFFFF"/>
        <w:spacing w:beforeAutospacing="1" w:afterAutospacing="1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C00000"/>
          <w:sz w:val="32"/>
          <w:szCs w:val="32"/>
        </w:rPr>
        <w:t>回答：请投标人自行报价。</w:t>
      </w:r>
    </w:p>
    <w:p w14:paraId="64913DDC" w14:textId="77777777" w:rsidR="00EC663C" w:rsidRDefault="00EC663C">
      <w:pPr>
        <w:widowControl/>
        <w:shd w:val="clear" w:color="auto" w:fill="FFFFFF"/>
        <w:spacing w:beforeAutospacing="1" w:afterAutospacing="1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问题五：</w:t>
      </w:r>
      <w:r>
        <w:rPr>
          <w:rFonts w:ascii="仿宋_GB2312" w:eastAsia="仿宋_GB2312"/>
          <w:sz w:val="32"/>
          <w:szCs w:val="32"/>
        </w:rPr>
        <w:t>招标文件要求对综合布线进行描述，请问有平面图提供吗？</w:t>
      </w:r>
    </w:p>
    <w:p w14:paraId="32FF1463" w14:textId="77777777" w:rsidR="00EC663C" w:rsidRDefault="00EC663C">
      <w:pPr>
        <w:widowControl/>
        <w:shd w:val="clear" w:color="auto" w:fill="FFFFFF"/>
        <w:spacing w:beforeAutospacing="1" w:afterAutospacing="1"/>
        <w:ind w:firstLineChars="200" w:firstLine="640"/>
        <w:rPr>
          <w:rFonts w:ascii="仿宋_GB2312" w:eastAsia="仿宋_GB2312"/>
          <w:color w:val="C00000"/>
          <w:sz w:val="32"/>
          <w:szCs w:val="32"/>
        </w:rPr>
      </w:pPr>
      <w:r>
        <w:rPr>
          <w:rFonts w:ascii="仿宋_GB2312" w:eastAsia="仿宋_GB2312" w:hint="eastAsia"/>
          <w:color w:val="C00000"/>
          <w:sz w:val="32"/>
          <w:szCs w:val="32"/>
        </w:rPr>
        <w:t>回答：本项目将在5个登机口安装自助登机门，每个登机口须布置7个网络信息点，每个登机口距离最近的机房均按照100米计算，网线要求至少为超五类线，费用请投标人自行核算。</w:t>
      </w:r>
    </w:p>
    <w:p w14:paraId="7EBDF047" w14:textId="77777777" w:rsidR="00EC663C" w:rsidRDefault="00EC663C">
      <w:pPr>
        <w:widowControl/>
        <w:shd w:val="clear" w:color="auto" w:fill="FFFFFF"/>
        <w:spacing w:beforeAutospacing="1" w:afterAutospacing="1"/>
        <w:ind w:firstLineChars="200" w:firstLine="640"/>
        <w:rPr>
          <w:rFonts w:ascii="微软雅黑" w:eastAsia="微软雅黑" w:hAnsi="微软雅黑" w:cs="微软雅黑"/>
          <w:color w:val="000000"/>
          <w:sz w:val="27"/>
          <w:szCs w:val="27"/>
        </w:rPr>
      </w:pPr>
      <w:r>
        <w:rPr>
          <w:rFonts w:ascii="仿宋_GB2312" w:eastAsia="仿宋_GB2312" w:hint="eastAsia"/>
          <w:sz w:val="32"/>
          <w:szCs w:val="32"/>
        </w:rPr>
        <w:t>问题六：</w:t>
      </w:r>
      <w:r>
        <w:rPr>
          <w:rFonts w:ascii="仿宋_GB2312" w:eastAsia="仿宋_GB2312"/>
          <w:sz w:val="32"/>
          <w:szCs w:val="32"/>
        </w:rPr>
        <w:t>招标文件没有离港工作站和交换机的参数要求，请问是自行决定吗？</w:t>
      </w:r>
    </w:p>
    <w:p w14:paraId="57B7DD96" w14:textId="77777777" w:rsidR="00EC663C" w:rsidRDefault="00EC663C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/>
          <w:color w:val="C00000"/>
          <w:sz w:val="32"/>
          <w:szCs w:val="32"/>
        </w:rPr>
      </w:pPr>
      <w:r>
        <w:rPr>
          <w:rFonts w:ascii="仿宋_GB2312" w:eastAsia="仿宋_GB2312" w:hint="eastAsia"/>
          <w:color w:val="C00000"/>
          <w:sz w:val="32"/>
          <w:szCs w:val="32"/>
        </w:rPr>
        <w:t>回答：1）离港工作站参数要求：I7处理器或以上，8G或以上内存，1T或以上硬盘空间，windows7或以上正版操作系统； 2）交换机要求：须采用知名品牌网络设备，并与本场现有离港网络交换机使用同一级别的产品，由经过H3CIE/CCIE（或同级别）的认证的网络技术专业人员进行安装配置实施，支持24个10/100/1000BASE-T电口,支持4个1000BASE-X SFP端口,支持AC，须满足24小时连续工作的</w:t>
      </w:r>
      <w:r>
        <w:rPr>
          <w:rFonts w:ascii="仿宋_GB2312" w:eastAsia="仿宋_GB2312" w:hint="eastAsia"/>
          <w:color w:val="C00000"/>
          <w:sz w:val="32"/>
          <w:szCs w:val="32"/>
        </w:rPr>
        <w:lastRenderedPageBreak/>
        <w:t>要求；（3）光模块要求：光模块-SFP-GE-单模模块-(1310nm,10km,LC)；</w:t>
      </w:r>
    </w:p>
    <w:p w14:paraId="43BC9ED4" w14:textId="77777777" w:rsidR="00EC663C" w:rsidRDefault="00EC663C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/>
          <w:color w:val="C00000"/>
          <w:sz w:val="32"/>
          <w:szCs w:val="32"/>
        </w:rPr>
      </w:pPr>
      <w:r>
        <w:rPr>
          <w:rFonts w:ascii="仿宋_GB2312" w:eastAsia="仿宋_GB2312" w:hint="eastAsia"/>
          <w:color w:val="C00000"/>
          <w:sz w:val="32"/>
          <w:szCs w:val="32"/>
        </w:rPr>
        <w:t>本场网管平台使用华三交换机，投标人提供设备需与本场交换机兼容。</w:t>
      </w:r>
    </w:p>
    <w:p w14:paraId="362614F7" w14:textId="1140715D" w:rsidR="00EC663C" w:rsidRDefault="006070F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</w:t>
      </w:r>
      <w:r w:rsidR="00EC663C">
        <w:rPr>
          <w:rFonts w:ascii="仿宋_GB2312" w:eastAsia="仿宋_GB2312" w:hint="eastAsia"/>
          <w:sz w:val="32"/>
          <w:szCs w:val="32"/>
        </w:rPr>
        <w:t>、招标文件修订内容</w:t>
      </w:r>
    </w:p>
    <w:p w14:paraId="6DFF1B6C" w14:textId="77777777" w:rsidR="00EC663C" w:rsidRDefault="00EC663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（一）招标文件第三章，</w:t>
      </w:r>
      <w:r>
        <w:rPr>
          <w:rFonts w:ascii="仿宋_GB2312" w:eastAsia="仿宋_GB2312"/>
          <w:sz w:val="32"/>
          <w:szCs w:val="32"/>
        </w:rPr>
        <w:t>2.1 自助登机门系统</w:t>
      </w:r>
      <w:r>
        <w:rPr>
          <w:rFonts w:ascii="仿宋_GB2312" w:eastAsia="仿宋_GB2312" w:hint="eastAsia"/>
          <w:sz w:val="32"/>
          <w:szCs w:val="32"/>
        </w:rPr>
        <w:t>，增加：</w:t>
      </w:r>
    </w:p>
    <w:p w14:paraId="6ECBFA50" w14:textId="77777777" w:rsidR="00EC663C" w:rsidRDefault="00EC663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2.1.2若包含服务器或者交换机（含光模块）等其他闸机以外的硬件，须单独列出价格。</w:t>
      </w:r>
    </w:p>
    <w:p w14:paraId="224EC779" w14:textId="77777777" w:rsidR="00EC663C" w:rsidRDefault="00EC663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（二）招标文件第三章：</w:t>
      </w:r>
    </w:p>
    <w:p w14:paraId="434742E6" w14:textId="77777777" w:rsidR="00EC663C" w:rsidRDefault="00EC663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原</w:t>
      </w:r>
      <w:r>
        <w:rPr>
          <w:rFonts w:ascii="仿宋_GB2312" w:eastAsia="仿宋_GB2312"/>
          <w:sz w:val="32"/>
          <w:szCs w:val="32"/>
        </w:rPr>
        <w:t>2.2.1.7.6工控机配置</w:t>
      </w:r>
      <w:r>
        <w:rPr>
          <w:rFonts w:ascii="仿宋_GB2312" w:eastAsia="仿宋_GB2312" w:hint="eastAsia"/>
          <w:sz w:val="32"/>
          <w:szCs w:val="32"/>
        </w:rPr>
        <w:t>调整为：</w:t>
      </w:r>
      <w:r>
        <w:rPr>
          <w:rFonts w:ascii="仿宋_GB2312" w:eastAsia="仿宋_GB2312"/>
          <w:sz w:val="32"/>
          <w:szCs w:val="32"/>
        </w:rPr>
        <w:t>2.2.3.1闸机工控机配置要求：I5处理器或以上，8G或以上内存，500G或以上固态硬盘，windows7或以上正版操作系统；</w:t>
      </w:r>
    </w:p>
    <w:p w14:paraId="1FDE5882" w14:textId="77777777" w:rsidR="00EC663C" w:rsidRDefault="00EC663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增加：</w:t>
      </w:r>
      <w:r>
        <w:rPr>
          <w:rFonts w:ascii="仿宋_GB2312" w:eastAsia="仿宋_GB2312"/>
          <w:sz w:val="32"/>
          <w:szCs w:val="32"/>
        </w:rPr>
        <w:t>2.2.3.2离港工作站配置要求：I7处理器或以上，8G或以上内存，1T或以上硬盘空间，windows7或以上正版操作系统；</w:t>
      </w:r>
    </w:p>
    <w:p w14:paraId="2FF63CBC" w14:textId="77777777" w:rsidR="00EC663C" w:rsidRDefault="00EC663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增加：</w:t>
      </w:r>
      <w:r>
        <w:rPr>
          <w:rFonts w:ascii="仿宋_GB2312" w:eastAsia="仿宋_GB2312"/>
          <w:sz w:val="32"/>
          <w:szCs w:val="32"/>
        </w:rPr>
        <w:t>2.2.3.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网络交换机配置要求：</w:t>
      </w:r>
      <w:r>
        <w:rPr>
          <w:rFonts w:ascii="仿宋_GB2312" w:eastAsia="仿宋_GB2312" w:hint="eastAsia"/>
          <w:sz w:val="32"/>
          <w:szCs w:val="32"/>
        </w:rPr>
        <w:t>须采用知名品牌网络设备，并与本场现有离港网络交换机使用同一级别的产品，由经过H3CIE/CCIE（或同级别）的认证的网络技术专业人员进行安装配置实施，支持24个10/100/1000BASE-T电口,支持4个1000BASE-X SFP端口,支持AC，须满足24小时连续工作的要求</w:t>
      </w:r>
    </w:p>
    <w:p w14:paraId="1484B30B" w14:textId="77777777" w:rsidR="00EC663C" w:rsidRDefault="00EC663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增加：</w:t>
      </w:r>
      <w:r>
        <w:rPr>
          <w:rFonts w:ascii="仿宋_GB2312" w:eastAsia="仿宋_GB2312"/>
          <w:sz w:val="32"/>
          <w:szCs w:val="32"/>
        </w:rPr>
        <w:t>2.2.3.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光模块要求：光模块-SFP-GE-单模模块-(1310nm,10km,LC)。</w:t>
      </w:r>
    </w:p>
    <w:p w14:paraId="41D5700F" w14:textId="77777777" w:rsidR="00EC663C" w:rsidRDefault="00EC663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本补充公告为杭州萧山国际机场自助登机门系统软硬</w:t>
      </w:r>
      <w:r>
        <w:rPr>
          <w:rFonts w:ascii="仿宋_GB2312" w:eastAsia="仿宋_GB2312" w:hint="eastAsia"/>
          <w:sz w:val="32"/>
          <w:szCs w:val="32"/>
        </w:rPr>
        <w:lastRenderedPageBreak/>
        <w:t>件采购项目招标文件的组成部分，对所有投标人均起约束作用，未作变更部分按原招标文件执行。</w:t>
      </w:r>
    </w:p>
    <w:p w14:paraId="3438B8BB" w14:textId="77777777" w:rsidR="00EC663C" w:rsidRDefault="00EC663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7F13AA22" w14:textId="77777777" w:rsidR="00EC663C" w:rsidRDefault="00EC663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3072D024" w14:textId="77777777" w:rsidR="00EC663C" w:rsidRDefault="00EC663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3FA7BD3C" w14:textId="77777777" w:rsidR="00EC663C" w:rsidRDefault="00EC663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21137D91" w14:textId="77777777" w:rsidR="00EC663C" w:rsidRDefault="00EC663C">
      <w:pPr>
        <w:spacing w:line="560" w:lineRule="exact"/>
        <w:ind w:firstLineChars="1750" w:firstLine="5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201</w:t>
      </w:r>
      <w:r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/>
          <w:sz w:val="32"/>
          <w:szCs w:val="32"/>
        </w:rPr>
        <w:t>年   月  日</w:t>
      </w:r>
    </w:p>
    <w:p w14:paraId="20712D0F" w14:textId="77777777" w:rsidR="00872E33" w:rsidRDefault="00872E33"/>
    <w:sectPr w:rsidR="00872E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462"/>
    <w:rsid w:val="00222885"/>
    <w:rsid w:val="006070F8"/>
    <w:rsid w:val="00872E33"/>
    <w:rsid w:val="008F4B3D"/>
    <w:rsid w:val="00D94462"/>
    <w:rsid w:val="00EC663C"/>
    <w:rsid w:val="00F0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B08BF"/>
  <w15:chartTrackingRefBased/>
  <w15:docId w15:val="{7B8790F9-8F35-453C-A838-B8F4D5F93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41D70-5CA0-43BE-908E-D0A43724C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jsx</dc:creator>
  <cp:keywords/>
  <dc:description/>
  <cp:lastModifiedBy>jsx</cp:lastModifiedBy>
  <cp:revision>5</cp:revision>
  <dcterms:created xsi:type="dcterms:W3CDTF">2019-11-28T13:35:00Z</dcterms:created>
  <dcterms:modified xsi:type="dcterms:W3CDTF">2019-11-28T14:37:00Z</dcterms:modified>
</cp:coreProperties>
</file>