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5A" w:rsidRDefault="00B53B5A">
      <w:pPr>
        <w:widowControl/>
        <w:autoSpaceDE w:val="0"/>
        <w:autoSpaceDN w:val="0"/>
        <w:jc w:val="center"/>
        <w:textAlignment w:val="bottom"/>
        <w:rPr>
          <w:rFonts w:ascii="黑体" w:eastAsia="黑体" w:hAnsi="黑体" w:hint="eastAsia"/>
          <w:b/>
          <w:sz w:val="44"/>
          <w:szCs w:val="44"/>
        </w:rPr>
      </w:pPr>
    </w:p>
    <w:p w:rsidR="00B53B5A" w:rsidRDefault="00B53B5A">
      <w:pPr>
        <w:widowControl/>
        <w:autoSpaceDE w:val="0"/>
        <w:autoSpaceDN w:val="0"/>
        <w:jc w:val="center"/>
        <w:textAlignment w:val="bottom"/>
        <w:rPr>
          <w:rFonts w:ascii="黑体" w:eastAsia="黑体" w:hAnsi="黑体"/>
          <w:b/>
          <w:sz w:val="44"/>
          <w:szCs w:val="44"/>
        </w:rPr>
      </w:pPr>
    </w:p>
    <w:p w:rsidR="00B53B5A" w:rsidRDefault="00B53B5A">
      <w:pPr>
        <w:widowControl/>
        <w:autoSpaceDE w:val="0"/>
        <w:autoSpaceDN w:val="0"/>
        <w:jc w:val="center"/>
        <w:textAlignment w:val="bottom"/>
        <w:rPr>
          <w:rFonts w:ascii="黑体" w:eastAsia="黑体" w:hAnsi="黑体"/>
          <w:b/>
          <w:sz w:val="44"/>
          <w:szCs w:val="44"/>
        </w:rPr>
      </w:pPr>
    </w:p>
    <w:p w:rsidR="00B53B5A" w:rsidRDefault="00B53B5A">
      <w:pPr>
        <w:widowControl/>
        <w:autoSpaceDE w:val="0"/>
        <w:autoSpaceDN w:val="0"/>
        <w:jc w:val="center"/>
        <w:textAlignment w:val="bottom"/>
        <w:rPr>
          <w:rFonts w:ascii="黑体" w:eastAsia="黑体" w:hAnsi="黑体"/>
          <w:b/>
          <w:sz w:val="44"/>
          <w:szCs w:val="44"/>
        </w:rPr>
      </w:pPr>
    </w:p>
    <w:p w:rsidR="00B53B5A" w:rsidRDefault="00B53B5A">
      <w:pPr>
        <w:widowControl/>
        <w:autoSpaceDE w:val="0"/>
        <w:autoSpaceDN w:val="0"/>
        <w:jc w:val="center"/>
        <w:textAlignment w:val="bottom"/>
        <w:rPr>
          <w:rFonts w:ascii="黑体" w:eastAsia="黑体" w:hAnsi="黑体"/>
          <w:b/>
          <w:sz w:val="44"/>
          <w:szCs w:val="44"/>
        </w:rPr>
      </w:pPr>
    </w:p>
    <w:p w:rsidR="00B53B5A" w:rsidRDefault="00D454E9">
      <w:pPr>
        <w:widowControl/>
        <w:autoSpaceDE w:val="0"/>
        <w:autoSpaceDN w:val="0"/>
        <w:jc w:val="center"/>
        <w:textAlignment w:val="bottom"/>
        <w:rPr>
          <w:rFonts w:ascii="黑体" w:eastAsia="黑体" w:hAnsi="黑体"/>
          <w:b/>
          <w:sz w:val="44"/>
          <w:szCs w:val="44"/>
        </w:rPr>
      </w:pPr>
      <w:r>
        <w:rPr>
          <w:rFonts w:ascii="黑体" w:eastAsia="黑体" w:hAnsi="黑体" w:hint="eastAsia"/>
          <w:b/>
          <w:sz w:val="44"/>
          <w:szCs w:val="44"/>
        </w:rPr>
        <w:t>杭州萧山国际机场</w:t>
      </w:r>
      <w:r>
        <w:rPr>
          <w:rFonts w:eastAsia="黑体" w:cs="Calibri" w:hint="eastAsia"/>
          <w:b/>
          <w:sz w:val="44"/>
          <w:szCs w:val="44"/>
        </w:rPr>
        <w:t>航站楼办公用房门牌标识更新优化采购项目</w:t>
      </w:r>
    </w:p>
    <w:p w:rsidR="00B53B5A" w:rsidRDefault="00B53B5A">
      <w:pPr>
        <w:widowControl/>
        <w:autoSpaceDE w:val="0"/>
        <w:autoSpaceDN w:val="0"/>
        <w:jc w:val="center"/>
        <w:textAlignment w:val="bottom"/>
        <w:rPr>
          <w:rFonts w:ascii="黑体" w:eastAsia="黑体" w:hAnsi="黑体"/>
          <w:b/>
          <w:sz w:val="44"/>
          <w:szCs w:val="44"/>
        </w:rPr>
      </w:pPr>
    </w:p>
    <w:p w:rsidR="00B53B5A" w:rsidRDefault="00D454E9">
      <w:pPr>
        <w:widowControl/>
        <w:autoSpaceDE w:val="0"/>
        <w:autoSpaceDN w:val="0"/>
        <w:jc w:val="center"/>
        <w:textAlignment w:val="bottom"/>
        <w:rPr>
          <w:rFonts w:ascii="黑体" w:eastAsia="黑体" w:hAnsi="黑体"/>
          <w:sz w:val="84"/>
          <w:szCs w:val="84"/>
        </w:rPr>
      </w:pPr>
      <w:r>
        <w:rPr>
          <w:rFonts w:ascii="黑体" w:eastAsia="黑体" w:hAnsi="黑体"/>
          <w:b/>
          <w:sz w:val="84"/>
          <w:szCs w:val="84"/>
        </w:rPr>
        <w:t>招 标 文 件</w:t>
      </w:r>
    </w:p>
    <w:p w:rsidR="00B53B5A" w:rsidRDefault="00B53B5A">
      <w:pPr>
        <w:widowControl/>
        <w:autoSpaceDE w:val="0"/>
        <w:autoSpaceDN w:val="0"/>
        <w:snapToGrid w:val="0"/>
        <w:spacing w:line="560" w:lineRule="exact"/>
        <w:jc w:val="center"/>
        <w:textAlignment w:val="bottom"/>
        <w:rPr>
          <w:rFonts w:ascii="宋体" w:hAnsi="宋体"/>
          <w:b/>
          <w:sz w:val="32"/>
          <w:szCs w:val="32"/>
        </w:rPr>
      </w:pPr>
    </w:p>
    <w:p w:rsidR="00B53B5A" w:rsidRDefault="00B53B5A">
      <w:pPr>
        <w:widowControl/>
        <w:autoSpaceDE w:val="0"/>
        <w:autoSpaceDN w:val="0"/>
        <w:snapToGrid w:val="0"/>
        <w:spacing w:line="560" w:lineRule="exact"/>
        <w:jc w:val="center"/>
        <w:textAlignment w:val="bottom"/>
        <w:rPr>
          <w:rFonts w:ascii="宋体" w:hAnsi="宋体"/>
          <w:b/>
          <w:sz w:val="32"/>
          <w:szCs w:val="32"/>
        </w:rPr>
      </w:pPr>
    </w:p>
    <w:p w:rsidR="00B53B5A" w:rsidRDefault="00D454E9">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ascii="宋体" w:hAnsi="宋体" w:hint="eastAsia"/>
          <w:b/>
          <w:sz w:val="32"/>
          <w:szCs w:val="32"/>
        </w:rPr>
        <w:t xml:space="preserve">                </w:t>
      </w:r>
      <w:r>
        <w:rPr>
          <w:rFonts w:ascii="宋体" w:hAnsi="宋体"/>
          <w:b/>
          <w:sz w:val="32"/>
          <w:szCs w:val="32"/>
        </w:rPr>
        <w:t xml:space="preserve">      </w:t>
      </w:r>
      <w:r>
        <w:rPr>
          <w:rFonts w:ascii="宋体" w:hAnsi="宋体" w:hint="eastAsia"/>
          <w:b/>
          <w:sz w:val="32"/>
          <w:szCs w:val="32"/>
        </w:rPr>
        <w:t xml:space="preserve">    </w:t>
      </w:r>
    </w:p>
    <w:p w:rsidR="00B53B5A" w:rsidRDefault="00D454E9">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ascii="宋体" w:hAnsi="宋体" w:hint="eastAsia"/>
          <w:bCs/>
          <w:sz w:val="32"/>
          <w:szCs w:val="32"/>
        </w:rPr>
        <w:t xml:space="preserve">            </w:t>
      </w:r>
    </w:p>
    <w:p w:rsidR="00B53B5A" w:rsidRDefault="00B53B5A">
      <w:pPr>
        <w:adjustRightInd w:val="0"/>
        <w:snapToGrid w:val="0"/>
        <w:spacing w:line="560" w:lineRule="exact"/>
        <w:jc w:val="center"/>
        <w:textAlignment w:val="bottom"/>
        <w:rPr>
          <w:rFonts w:ascii="宋体" w:hAnsi="宋体"/>
          <w:sz w:val="32"/>
          <w:szCs w:val="32"/>
        </w:rPr>
      </w:pPr>
    </w:p>
    <w:p w:rsidR="00B53B5A" w:rsidRDefault="00B53B5A">
      <w:pPr>
        <w:adjustRightInd w:val="0"/>
        <w:snapToGrid w:val="0"/>
        <w:spacing w:line="560" w:lineRule="exact"/>
        <w:jc w:val="center"/>
        <w:textAlignment w:val="bottom"/>
        <w:rPr>
          <w:rFonts w:ascii="宋体" w:hAnsi="宋体"/>
          <w:sz w:val="32"/>
          <w:szCs w:val="32"/>
        </w:rPr>
      </w:pPr>
    </w:p>
    <w:p w:rsidR="00B53B5A" w:rsidRDefault="00B53B5A">
      <w:pPr>
        <w:adjustRightInd w:val="0"/>
        <w:snapToGrid w:val="0"/>
        <w:spacing w:line="560" w:lineRule="exact"/>
        <w:jc w:val="center"/>
        <w:textAlignment w:val="bottom"/>
        <w:rPr>
          <w:rFonts w:ascii="宋体" w:hAnsi="宋体"/>
          <w:sz w:val="32"/>
          <w:szCs w:val="32"/>
        </w:rPr>
      </w:pPr>
    </w:p>
    <w:p w:rsidR="00B53B5A" w:rsidRDefault="00B53B5A">
      <w:pPr>
        <w:adjustRightInd w:val="0"/>
        <w:snapToGrid w:val="0"/>
        <w:spacing w:line="560" w:lineRule="exact"/>
        <w:jc w:val="center"/>
        <w:textAlignment w:val="bottom"/>
        <w:rPr>
          <w:rFonts w:ascii="宋体" w:hAnsi="宋体"/>
          <w:sz w:val="32"/>
          <w:szCs w:val="32"/>
        </w:rPr>
      </w:pPr>
    </w:p>
    <w:p w:rsidR="00B53B5A" w:rsidRDefault="00B53B5A">
      <w:pPr>
        <w:adjustRightInd w:val="0"/>
        <w:snapToGrid w:val="0"/>
        <w:spacing w:line="560" w:lineRule="exact"/>
        <w:jc w:val="center"/>
        <w:textAlignment w:val="bottom"/>
        <w:rPr>
          <w:rFonts w:ascii="宋体" w:hAnsi="宋体"/>
          <w:sz w:val="32"/>
          <w:szCs w:val="32"/>
        </w:rPr>
      </w:pPr>
    </w:p>
    <w:p w:rsidR="00B53B5A" w:rsidRDefault="00B53B5A">
      <w:pPr>
        <w:adjustRightInd w:val="0"/>
        <w:snapToGrid w:val="0"/>
        <w:spacing w:line="560" w:lineRule="exact"/>
        <w:jc w:val="center"/>
        <w:textAlignment w:val="bottom"/>
        <w:rPr>
          <w:rFonts w:ascii="宋体" w:hAnsi="宋体"/>
          <w:sz w:val="32"/>
          <w:szCs w:val="32"/>
        </w:rPr>
      </w:pPr>
    </w:p>
    <w:p w:rsidR="00B53B5A" w:rsidRDefault="00D454E9">
      <w:pPr>
        <w:snapToGrid w:val="0"/>
        <w:jc w:val="center"/>
        <w:rPr>
          <w:rFonts w:eastAsia="黑体" w:cs="Calibri"/>
          <w:sz w:val="32"/>
          <w:szCs w:val="32"/>
        </w:rPr>
      </w:pPr>
      <w:r>
        <w:rPr>
          <w:rFonts w:eastAsia="黑体" w:cs="Calibri"/>
          <w:sz w:val="32"/>
          <w:szCs w:val="32"/>
        </w:rPr>
        <w:t>杭州萧山国际机场有限公司</w:t>
      </w:r>
    </w:p>
    <w:p w:rsidR="00B53B5A" w:rsidRDefault="00B53B5A">
      <w:pPr>
        <w:rPr>
          <w:rFonts w:eastAsia="黑体" w:cs="Calibri"/>
          <w:sz w:val="32"/>
          <w:szCs w:val="32"/>
        </w:rPr>
      </w:pPr>
    </w:p>
    <w:p w:rsidR="00B53B5A" w:rsidRDefault="00D454E9">
      <w:pPr>
        <w:pStyle w:val="a4"/>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一九年</w:t>
      </w:r>
      <w:r w:rsidR="002A2AA3">
        <w:rPr>
          <w:rFonts w:ascii="Calibri" w:eastAsia="黑体" w:hAnsi="Calibri" w:cs="Calibri" w:hint="eastAsia"/>
          <w:sz w:val="32"/>
          <w:szCs w:val="32"/>
        </w:rPr>
        <w:t>十二</w:t>
      </w:r>
      <w:r>
        <w:rPr>
          <w:rFonts w:ascii="Calibri" w:eastAsia="黑体" w:hAnsi="Calibri" w:cs="Calibri"/>
          <w:sz w:val="32"/>
          <w:szCs w:val="32"/>
        </w:rPr>
        <w:t>月</w:t>
      </w:r>
    </w:p>
    <w:p w:rsidR="00B53B5A" w:rsidRDefault="00B53B5A">
      <w:pPr>
        <w:snapToGrid w:val="0"/>
        <w:spacing w:line="560" w:lineRule="exact"/>
        <w:jc w:val="center"/>
        <w:rPr>
          <w:rFonts w:ascii="宋体" w:hAnsi="宋体"/>
          <w:b/>
          <w:bCs/>
          <w:sz w:val="32"/>
          <w:szCs w:val="32"/>
        </w:rPr>
      </w:pPr>
    </w:p>
    <w:p w:rsidR="00B53B5A" w:rsidRDefault="00B53B5A">
      <w:pPr>
        <w:spacing w:line="560" w:lineRule="exact"/>
        <w:jc w:val="center"/>
        <w:rPr>
          <w:b/>
        </w:rPr>
      </w:pPr>
    </w:p>
    <w:p w:rsidR="00B53B5A" w:rsidRDefault="00D454E9">
      <w:pPr>
        <w:spacing w:line="560" w:lineRule="exact"/>
        <w:jc w:val="center"/>
        <w:rPr>
          <w:b/>
          <w:bCs/>
          <w:sz w:val="44"/>
          <w:szCs w:val="44"/>
        </w:rPr>
      </w:pPr>
      <w:r>
        <w:rPr>
          <w:rFonts w:hint="eastAsia"/>
          <w:b/>
          <w:bCs/>
          <w:sz w:val="44"/>
          <w:szCs w:val="44"/>
        </w:rPr>
        <w:lastRenderedPageBreak/>
        <w:t>目</w:t>
      </w:r>
      <w:r>
        <w:rPr>
          <w:rFonts w:hint="eastAsia"/>
          <w:b/>
          <w:bCs/>
          <w:sz w:val="44"/>
          <w:szCs w:val="44"/>
        </w:rPr>
        <w:t xml:space="preserve">  </w:t>
      </w:r>
      <w:r>
        <w:rPr>
          <w:rFonts w:hint="eastAsia"/>
          <w:b/>
          <w:bCs/>
          <w:sz w:val="44"/>
          <w:szCs w:val="44"/>
        </w:rPr>
        <w:t>录</w:t>
      </w:r>
    </w:p>
    <w:p w:rsidR="00B53B5A" w:rsidRDefault="00B53B5A">
      <w:pPr>
        <w:spacing w:line="560" w:lineRule="exact"/>
        <w:jc w:val="center"/>
        <w:rPr>
          <w:b/>
          <w:bCs/>
          <w:sz w:val="44"/>
          <w:szCs w:val="44"/>
        </w:rPr>
      </w:pPr>
    </w:p>
    <w:p w:rsidR="00B53B5A" w:rsidRDefault="00B53B5A">
      <w:pPr>
        <w:spacing w:line="560" w:lineRule="exact"/>
        <w:jc w:val="center"/>
        <w:rPr>
          <w:b/>
          <w:sz w:val="44"/>
          <w:szCs w:val="44"/>
        </w:rPr>
      </w:pPr>
    </w:p>
    <w:p w:rsidR="00B53B5A" w:rsidRDefault="00D454E9">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b/>
          <w:sz w:val="22"/>
          <w:szCs w:val="22"/>
        </w:rPr>
        <w:fldChar w:fldCharType="begin"/>
      </w:r>
      <w:r>
        <w:rPr>
          <w:rFonts w:ascii="黑体" w:eastAsia="黑体" w:hAnsi="黑体" w:hint="eastAsia"/>
          <w:b/>
          <w:sz w:val="22"/>
          <w:szCs w:val="22"/>
        </w:rPr>
        <w:instrText xml:space="preserve"> TOC \o "1-1" \h \z \u </w:instrText>
      </w:r>
      <w:r>
        <w:rPr>
          <w:rFonts w:ascii="黑体" w:eastAsia="黑体" w:hAnsi="黑体" w:hint="eastAsia"/>
          <w:b/>
          <w:sz w:val="22"/>
          <w:szCs w:val="22"/>
        </w:rPr>
        <w:fldChar w:fldCharType="separate"/>
      </w:r>
      <w:r>
        <w:rPr>
          <w:rFonts w:ascii="黑体" w:eastAsia="黑体" w:hAnsi="黑体" w:hint="eastAsia"/>
          <w:sz w:val="22"/>
          <w:szCs w:val="22"/>
        </w:rPr>
        <w:t>第一章  招标公告</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_Toc321925451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- 2 -</w:t>
      </w:r>
      <w:r>
        <w:rPr>
          <w:rFonts w:ascii="黑体" w:eastAsia="黑体" w:hAnsi="黑体" w:hint="eastAsia"/>
          <w:sz w:val="22"/>
          <w:szCs w:val="22"/>
        </w:rPr>
        <w:fldChar w:fldCharType="end"/>
      </w:r>
    </w:p>
    <w:p w:rsidR="00B53B5A" w:rsidRDefault="00D454E9">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第二章  投标人须知</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_Toc321925452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xml:space="preserve">- </w:t>
      </w:r>
      <w:r>
        <w:rPr>
          <w:rFonts w:ascii="黑体" w:eastAsia="黑体" w:hAnsi="黑体" w:hint="eastAsia"/>
          <w:sz w:val="22"/>
          <w:szCs w:val="22"/>
        </w:rPr>
        <w:t>4</w:t>
      </w:r>
      <w:r>
        <w:rPr>
          <w:rFonts w:ascii="黑体" w:eastAsia="黑体" w:hAnsi="黑体"/>
          <w:sz w:val="22"/>
          <w:szCs w:val="22"/>
        </w:rPr>
        <w:t xml:space="preserve"> -</w:t>
      </w:r>
      <w:r>
        <w:rPr>
          <w:rFonts w:ascii="黑体" w:eastAsia="黑体" w:hAnsi="黑体" w:hint="eastAsia"/>
          <w:sz w:val="22"/>
          <w:szCs w:val="22"/>
        </w:rPr>
        <w:fldChar w:fldCharType="end"/>
      </w:r>
    </w:p>
    <w:p w:rsidR="00B53B5A" w:rsidRDefault="00D454E9">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第三章  货物需求一览表及技术规格</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_Toc321925453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- 1</w:t>
      </w:r>
      <w:r>
        <w:rPr>
          <w:rFonts w:ascii="黑体" w:eastAsia="黑体" w:hAnsi="黑体" w:hint="eastAsia"/>
          <w:sz w:val="22"/>
          <w:szCs w:val="22"/>
        </w:rPr>
        <w:t>3</w:t>
      </w:r>
      <w:r>
        <w:rPr>
          <w:rFonts w:ascii="黑体" w:eastAsia="黑体" w:hAnsi="黑体"/>
          <w:sz w:val="22"/>
          <w:szCs w:val="22"/>
        </w:rPr>
        <w:t xml:space="preserve"> -</w:t>
      </w:r>
      <w:r>
        <w:rPr>
          <w:rFonts w:ascii="黑体" w:eastAsia="黑体" w:hAnsi="黑体" w:hint="eastAsia"/>
          <w:sz w:val="22"/>
          <w:szCs w:val="22"/>
        </w:rPr>
        <w:fldChar w:fldCharType="end"/>
      </w:r>
    </w:p>
    <w:p w:rsidR="00B53B5A" w:rsidRDefault="00D454E9">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 xml:space="preserve">第四章  </w:t>
      </w:r>
      <w:r>
        <w:rPr>
          <w:rFonts w:ascii="黑体" w:eastAsia="黑体" w:hAnsi="黑体"/>
          <w:sz w:val="22"/>
          <w:szCs w:val="22"/>
        </w:rPr>
        <w:t>合同条款</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_Toc321925456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xml:space="preserve">- </w:t>
      </w:r>
      <w:r>
        <w:rPr>
          <w:rFonts w:ascii="黑体" w:eastAsia="黑体" w:hAnsi="黑体" w:hint="eastAsia"/>
          <w:sz w:val="22"/>
          <w:szCs w:val="22"/>
        </w:rPr>
        <w:t>20</w:t>
      </w:r>
      <w:r>
        <w:rPr>
          <w:rFonts w:ascii="黑体" w:eastAsia="黑体" w:hAnsi="黑体"/>
          <w:sz w:val="22"/>
          <w:szCs w:val="22"/>
        </w:rPr>
        <w:t xml:space="preserve"> -</w:t>
      </w:r>
      <w:r>
        <w:rPr>
          <w:rFonts w:ascii="黑体" w:eastAsia="黑体" w:hAnsi="黑体" w:hint="eastAsia"/>
          <w:sz w:val="22"/>
          <w:szCs w:val="22"/>
        </w:rPr>
        <w:fldChar w:fldCharType="end"/>
      </w:r>
    </w:p>
    <w:p w:rsidR="00B53B5A" w:rsidRDefault="00D454E9">
      <w:pPr>
        <w:pStyle w:val="10"/>
        <w:tabs>
          <w:tab w:val="right" w:leader="dot" w:pos="8290"/>
        </w:tabs>
        <w:spacing w:line="480" w:lineRule="auto"/>
        <w:rPr>
          <w:rFonts w:ascii="黑体" w:eastAsia="黑体" w:hAnsi="黑体" w:cstheme="minorBidi"/>
          <w:sz w:val="22"/>
          <w:szCs w:val="22"/>
        </w:rPr>
      </w:pPr>
      <w:r>
        <w:rPr>
          <w:rFonts w:ascii="黑体" w:eastAsia="黑体" w:hAnsi="黑体" w:cs="Calibri" w:hint="eastAsia"/>
          <w:kern w:val="0"/>
          <w:sz w:val="22"/>
          <w:szCs w:val="22"/>
        </w:rPr>
        <w:t>第五章  评标方法及标准</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_Toc321925456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xml:space="preserve">- </w:t>
      </w:r>
      <w:r>
        <w:rPr>
          <w:rFonts w:ascii="黑体" w:eastAsia="黑体" w:hAnsi="黑体" w:hint="eastAsia"/>
          <w:sz w:val="22"/>
          <w:szCs w:val="22"/>
        </w:rPr>
        <w:t>35</w:t>
      </w:r>
      <w:r>
        <w:rPr>
          <w:rFonts w:ascii="黑体" w:eastAsia="黑体" w:hAnsi="黑体"/>
          <w:sz w:val="22"/>
          <w:szCs w:val="22"/>
        </w:rPr>
        <w:t xml:space="preserve"> -</w:t>
      </w:r>
      <w:r>
        <w:rPr>
          <w:rFonts w:ascii="黑体" w:eastAsia="黑体" w:hAnsi="黑体" w:hint="eastAsia"/>
          <w:sz w:val="22"/>
          <w:szCs w:val="22"/>
        </w:rPr>
        <w:fldChar w:fldCharType="end"/>
      </w:r>
    </w:p>
    <w:p w:rsidR="00B53B5A" w:rsidRDefault="00D454E9">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第六章  投标文件格式</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_Toc321925457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xml:space="preserve">- </w:t>
      </w:r>
      <w:r>
        <w:rPr>
          <w:rFonts w:ascii="黑体" w:eastAsia="黑体" w:hAnsi="黑体" w:hint="eastAsia"/>
          <w:sz w:val="22"/>
          <w:szCs w:val="22"/>
        </w:rPr>
        <w:t>38</w:t>
      </w:r>
      <w:r>
        <w:rPr>
          <w:rFonts w:ascii="黑体" w:eastAsia="黑体" w:hAnsi="黑体"/>
          <w:sz w:val="22"/>
          <w:szCs w:val="22"/>
        </w:rPr>
        <w:t xml:space="preserve"> -</w:t>
      </w:r>
      <w:r>
        <w:rPr>
          <w:rFonts w:ascii="黑体" w:eastAsia="黑体" w:hAnsi="黑体" w:hint="eastAsia"/>
          <w:sz w:val="22"/>
          <w:szCs w:val="22"/>
        </w:rPr>
        <w:fldChar w:fldCharType="end"/>
      </w:r>
    </w:p>
    <w:p w:rsidR="00B53B5A" w:rsidRDefault="00D454E9">
      <w:pPr>
        <w:tabs>
          <w:tab w:val="right" w:leader="dot" w:pos="8364"/>
        </w:tabs>
        <w:spacing w:line="480" w:lineRule="auto"/>
        <w:rPr>
          <w:b/>
        </w:rPr>
      </w:pPr>
      <w:r>
        <w:rPr>
          <w:rFonts w:ascii="黑体" w:eastAsia="黑体" w:hAnsi="黑体" w:hint="eastAsia"/>
          <w:b/>
          <w:sz w:val="22"/>
          <w:szCs w:val="22"/>
        </w:rPr>
        <w:fldChar w:fldCharType="end"/>
      </w:r>
    </w:p>
    <w:p w:rsidR="00B53B5A" w:rsidRDefault="00D454E9">
      <w:pPr>
        <w:spacing w:line="560" w:lineRule="exact"/>
        <w:rPr>
          <w:b/>
        </w:rPr>
        <w:sectPr w:rsidR="00B53B5A">
          <w:headerReference w:type="default" r:id="rId8"/>
          <w:footerReference w:type="even" r:id="rId9"/>
          <w:footerReference w:type="default" r:id="rId10"/>
          <w:footerReference w:type="first" r:id="rId11"/>
          <w:pgSz w:w="11900" w:h="16840"/>
          <w:pgMar w:top="1134" w:right="1800" w:bottom="1134" w:left="1800" w:header="851" w:footer="992" w:gutter="0"/>
          <w:pgNumType w:fmt="numberInDash" w:start="0"/>
          <w:cols w:space="425"/>
          <w:titlePg/>
          <w:docGrid w:linePitch="326"/>
        </w:sectPr>
      </w:pPr>
      <w:r>
        <w:rPr>
          <w:rFonts w:hint="eastAsia"/>
          <w:b/>
        </w:rPr>
        <w:t xml:space="preserve">                                                          </w:t>
      </w:r>
    </w:p>
    <w:p w:rsidR="00B53B5A" w:rsidRDefault="00D454E9">
      <w:pPr>
        <w:pStyle w:val="aa"/>
      </w:pPr>
      <w:bookmarkStart w:id="0" w:name="_Toc321925451"/>
      <w:r>
        <w:rPr>
          <w:rFonts w:hint="eastAsia"/>
        </w:rPr>
        <w:lastRenderedPageBreak/>
        <w:t>第一章</w:t>
      </w:r>
      <w:r>
        <w:rPr>
          <w:rFonts w:hint="eastAsia"/>
        </w:rPr>
        <w:t xml:space="preserve"> </w:t>
      </w:r>
      <w:r>
        <w:rPr>
          <w:rFonts w:hint="eastAsia"/>
        </w:rPr>
        <w:t>招标公告</w:t>
      </w:r>
      <w:bookmarkEnd w:id="0"/>
    </w:p>
    <w:p w:rsidR="00B53B5A" w:rsidRDefault="00B53B5A">
      <w:pPr>
        <w:widowControl/>
        <w:snapToGrid w:val="0"/>
        <w:spacing w:line="360" w:lineRule="exact"/>
        <w:jc w:val="left"/>
        <w:rPr>
          <w:rFonts w:asciiTheme="minorEastAsia" w:hAnsiTheme="minorEastAsia" w:cs="Arial"/>
          <w:b/>
          <w:bCs/>
          <w:kern w:val="0"/>
          <w:sz w:val="22"/>
          <w:szCs w:val="22"/>
        </w:rPr>
      </w:pPr>
    </w:p>
    <w:p w:rsidR="00B53B5A" w:rsidRDefault="00D454E9">
      <w:pPr>
        <w:widowControl/>
        <w:snapToGrid w:val="0"/>
        <w:spacing w:line="360" w:lineRule="exact"/>
        <w:jc w:val="left"/>
        <w:rPr>
          <w:rFonts w:asciiTheme="minorEastAsia" w:hAnsiTheme="minorEastAsia" w:cs="Arial"/>
          <w:kern w:val="0"/>
          <w:sz w:val="22"/>
          <w:szCs w:val="22"/>
        </w:rPr>
      </w:pPr>
      <w:r>
        <w:rPr>
          <w:rFonts w:asciiTheme="minorEastAsia" w:hAnsiTheme="minorEastAsia" w:cs="Arial" w:hint="eastAsia"/>
          <w:b/>
          <w:bCs/>
          <w:kern w:val="0"/>
          <w:sz w:val="22"/>
          <w:szCs w:val="22"/>
        </w:rPr>
        <w:t>一、招标内容</w:t>
      </w:r>
    </w:p>
    <w:p w:rsidR="00B53B5A" w:rsidRDefault="00D454E9">
      <w:pPr>
        <w:widowControl/>
        <w:adjustRightInd w:val="0"/>
        <w:snapToGrid w:val="0"/>
        <w:spacing w:line="36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杭州萧山国际机场有限公司就</w:t>
      </w:r>
      <w:r>
        <w:rPr>
          <w:rFonts w:asciiTheme="minorEastAsia" w:hAnsiTheme="minorEastAsia" w:cs="Arial"/>
          <w:kern w:val="0"/>
          <w:sz w:val="22"/>
          <w:szCs w:val="22"/>
        </w:rPr>
        <w:t>杭州萧山国际机场</w:t>
      </w:r>
      <w:r>
        <w:rPr>
          <w:rFonts w:asciiTheme="minorEastAsia" w:eastAsia="宋体" w:hAnsiTheme="minorEastAsia" w:cs="Arial" w:hint="eastAsia"/>
          <w:kern w:val="0"/>
          <w:sz w:val="22"/>
          <w:szCs w:val="22"/>
        </w:rPr>
        <w:t>杭州萧山国际机场航站楼办公用房门牌标识更新优化采购项目</w:t>
      </w:r>
      <w:r>
        <w:rPr>
          <w:rFonts w:asciiTheme="minorEastAsia" w:hAnsiTheme="minorEastAsia" w:cs="Arial" w:hint="eastAsia"/>
          <w:kern w:val="0"/>
          <w:sz w:val="22"/>
          <w:szCs w:val="22"/>
        </w:rPr>
        <w:t>进行公开招标，欢迎符合资格要求的供应商参与投标。</w:t>
      </w:r>
    </w:p>
    <w:p w:rsidR="00B53B5A" w:rsidRDefault="00D454E9">
      <w:pPr>
        <w:widowControl/>
        <w:adjustRightInd w:val="0"/>
        <w:snapToGrid w:val="0"/>
        <w:spacing w:line="36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招标货物名称、数量及主要技术规格</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1318"/>
        <w:gridCol w:w="3457"/>
        <w:gridCol w:w="2623"/>
      </w:tblGrid>
      <w:tr w:rsidR="00B53B5A">
        <w:trPr>
          <w:trHeight w:val="284"/>
          <w:jc w:val="center"/>
        </w:trPr>
        <w:tc>
          <w:tcPr>
            <w:tcW w:w="1593"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1318"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3457"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623"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备注</w:t>
            </w:r>
          </w:p>
        </w:tc>
      </w:tr>
      <w:tr w:rsidR="00B53B5A">
        <w:trPr>
          <w:trHeight w:val="3354"/>
          <w:jc w:val="center"/>
        </w:trPr>
        <w:tc>
          <w:tcPr>
            <w:tcW w:w="1593" w:type="dxa"/>
            <w:vAlign w:val="center"/>
          </w:tcPr>
          <w:p w:rsidR="00B53B5A" w:rsidRDefault="00D454E9">
            <w:pPr>
              <w:ind w:firstLineChars="100" w:firstLine="210"/>
              <w:jc w:val="center"/>
              <w:rPr>
                <w:rFonts w:ascii="宋体" w:hAnsi="宋体"/>
                <w:color w:val="000000"/>
                <w:sz w:val="21"/>
                <w:szCs w:val="21"/>
              </w:rPr>
            </w:pPr>
            <w:r>
              <w:rPr>
                <w:rFonts w:ascii="宋体" w:hAnsi="宋体" w:cs="宋体" w:hint="eastAsia"/>
                <w:sz w:val="21"/>
                <w:szCs w:val="21"/>
              </w:rPr>
              <w:t>门牌</w:t>
            </w:r>
          </w:p>
        </w:tc>
        <w:tc>
          <w:tcPr>
            <w:tcW w:w="1318" w:type="dxa"/>
            <w:vAlign w:val="center"/>
          </w:tcPr>
          <w:p w:rsidR="00B53B5A" w:rsidRDefault="00D454E9">
            <w:pPr>
              <w:snapToGrid w:val="0"/>
              <w:ind w:firstLineChars="100" w:firstLine="210"/>
              <w:jc w:val="center"/>
              <w:rPr>
                <w:rFonts w:ascii="宋体" w:hAnsi="宋体"/>
                <w:color w:val="000000"/>
                <w:sz w:val="21"/>
                <w:szCs w:val="21"/>
              </w:rPr>
            </w:pPr>
            <w:r>
              <w:rPr>
                <w:rFonts w:ascii="宋体" w:eastAsia="宋体" w:hAnsi="宋体" w:cs="Arial" w:hint="eastAsia"/>
                <w:color w:val="333333"/>
                <w:kern w:val="0"/>
                <w:sz w:val="21"/>
                <w:szCs w:val="21"/>
              </w:rPr>
              <w:t>700</w:t>
            </w:r>
          </w:p>
        </w:tc>
        <w:tc>
          <w:tcPr>
            <w:tcW w:w="3457" w:type="dxa"/>
            <w:vAlign w:val="center"/>
          </w:tcPr>
          <w:p w:rsidR="00B53B5A" w:rsidRDefault="00D454E9">
            <w:pPr>
              <w:pStyle w:val="a3"/>
              <w:snapToGrid w:val="0"/>
              <w:jc w:val="both"/>
            </w:pPr>
            <w:r>
              <w:rPr>
                <w:noProof/>
              </w:rPr>
              <w:drawing>
                <wp:inline distT="0" distB="0" distL="114300" distR="114300">
                  <wp:extent cx="2055495" cy="2275840"/>
                  <wp:effectExtent l="0" t="0" r="1905"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2055495" cy="2275840"/>
                          </a:xfrm>
                          <a:prstGeom prst="rect">
                            <a:avLst/>
                          </a:prstGeom>
                          <a:noFill/>
                          <a:ln>
                            <a:noFill/>
                          </a:ln>
                        </pic:spPr>
                      </pic:pic>
                    </a:graphicData>
                  </a:graphic>
                </wp:inline>
              </w:drawing>
            </w:r>
          </w:p>
          <w:p w:rsidR="00B53B5A" w:rsidRDefault="00B53B5A">
            <w:pPr>
              <w:pStyle w:val="a3"/>
              <w:snapToGrid w:val="0"/>
              <w:jc w:val="both"/>
            </w:pP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1.5mm304不锈钢激光切割刨槽折弯</w:t>
            </w: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焊接成型表面烤漆。房门号部分采用激光切割镂空，小房门编号部分采用丝网印刷。功能房名称抽插部分为12mm进口亚克力切割表面烤漆。上面文字信息丝网印刷。（包括标识内容中英文审核服务）</w:t>
            </w:r>
          </w:p>
          <w:p w:rsidR="00B53B5A" w:rsidRDefault="00B53B5A">
            <w:pPr>
              <w:pStyle w:val="a3"/>
              <w:snapToGrid w:val="0"/>
              <w:jc w:val="both"/>
              <w:rPr>
                <w:rFonts w:ascii="宋体" w:hAnsi="宋体"/>
                <w:color w:val="000000"/>
                <w:szCs w:val="21"/>
              </w:rPr>
            </w:pPr>
          </w:p>
        </w:tc>
        <w:tc>
          <w:tcPr>
            <w:tcW w:w="2623" w:type="dxa"/>
            <w:vAlign w:val="center"/>
          </w:tcPr>
          <w:p w:rsidR="00B53B5A" w:rsidRDefault="00D454E9">
            <w:pPr>
              <w:adjustRightInd w:val="0"/>
              <w:snapToGrid w:val="0"/>
              <w:jc w:val="center"/>
              <w:rPr>
                <w:rFonts w:ascii="宋体" w:hAnsi="宋体"/>
                <w:color w:val="000000"/>
                <w:szCs w:val="21"/>
              </w:rPr>
            </w:pPr>
            <w:r>
              <w:rPr>
                <w:rFonts w:ascii="宋体" w:hAnsi="宋体" w:hint="eastAsia"/>
                <w:color w:val="000000"/>
                <w:sz w:val="21"/>
                <w:szCs w:val="21"/>
              </w:rPr>
              <w:t>此部分门牌安装地点在隔离区内外，不施工期间工具不可留在隔离区内。施工时间为夜间0-6点，根据到港航班情况调整。每一门牌标识内容均不相同，需按统一标准进行逐一排版。</w:t>
            </w:r>
          </w:p>
        </w:tc>
      </w:tr>
      <w:tr w:rsidR="00B53B5A">
        <w:trPr>
          <w:trHeight w:val="3614"/>
          <w:jc w:val="center"/>
        </w:trPr>
        <w:tc>
          <w:tcPr>
            <w:tcW w:w="1593" w:type="dxa"/>
            <w:vAlign w:val="center"/>
          </w:tcPr>
          <w:p w:rsidR="00B53B5A" w:rsidRDefault="00D454E9">
            <w:pPr>
              <w:ind w:firstLineChars="100" w:firstLine="210"/>
              <w:jc w:val="center"/>
              <w:rPr>
                <w:rFonts w:ascii="宋体" w:hAnsi="宋体"/>
                <w:color w:val="000000"/>
                <w:sz w:val="21"/>
                <w:szCs w:val="21"/>
              </w:rPr>
            </w:pPr>
            <w:r>
              <w:rPr>
                <w:rFonts w:ascii="宋体" w:hAnsi="宋体" w:cs="宋体" w:hint="eastAsia"/>
                <w:sz w:val="21"/>
                <w:szCs w:val="21"/>
              </w:rPr>
              <w:t>消防标示牌</w:t>
            </w:r>
          </w:p>
        </w:tc>
        <w:tc>
          <w:tcPr>
            <w:tcW w:w="1318" w:type="dxa"/>
            <w:vAlign w:val="center"/>
          </w:tcPr>
          <w:p w:rsidR="00B53B5A" w:rsidRDefault="00D454E9">
            <w:pPr>
              <w:snapToGrid w:val="0"/>
              <w:jc w:val="center"/>
              <w:rPr>
                <w:rFonts w:ascii="宋体" w:hAnsi="宋体" w:cs="宋体"/>
                <w:color w:val="000000"/>
                <w:sz w:val="21"/>
                <w:szCs w:val="21"/>
              </w:rPr>
            </w:pPr>
            <w:r>
              <w:rPr>
                <w:rFonts w:ascii="宋体" w:hAnsi="宋体" w:cs="宋体" w:hint="eastAsia"/>
                <w:color w:val="000000"/>
                <w:sz w:val="21"/>
                <w:szCs w:val="21"/>
              </w:rPr>
              <w:t>700</w:t>
            </w:r>
          </w:p>
        </w:tc>
        <w:tc>
          <w:tcPr>
            <w:tcW w:w="3457" w:type="dxa"/>
            <w:vAlign w:val="center"/>
          </w:tcPr>
          <w:p w:rsidR="00B53B5A" w:rsidRDefault="00B53B5A">
            <w:pPr>
              <w:pStyle w:val="a3"/>
              <w:snapToGrid w:val="0"/>
              <w:jc w:val="both"/>
            </w:pPr>
          </w:p>
          <w:p w:rsidR="00B53B5A" w:rsidRDefault="00D454E9">
            <w:pPr>
              <w:pStyle w:val="a3"/>
              <w:snapToGrid w:val="0"/>
              <w:jc w:val="both"/>
            </w:pPr>
            <w:r>
              <w:rPr>
                <w:noProof/>
              </w:rPr>
              <w:drawing>
                <wp:inline distT="0" distB="0" distL="114300" distR="114300">
                  <wp:extent cx="1838325" cy="2074545"/>
                  <wp:effectExtent l="0" t="0" r="9525" b="19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rcRect r="28584"/>
                          <a:stretch>
                            <a:fillRect/>
                          </a:stretch>
                        </pic:blipFill>
                        <pic:spPr>
                          <a:xfrm>
                            <a:off x="0" y="0"/>
                            <a:ext cx="1838325" cy="2074545"/>
                          </a:xfrm>
                          <a:prstGeom prst="rect">
                            <a:avLst/>
                          </a:prstGeom>
                          <a:noFill/>
                          <a:ln>
                            <a:noFill/>
                          </a:ln>
                        </pic:spPr>
                      </pic:pic>
                    </a:graphicData>
                  </a:graphic>
                </wp:inline>
              </w:drawing>
            </w:r>
          </w:p>
          <w:p w:rsidR="00B53B5A" w:rsidRDefault="00B53B5A">
            <w:pPr>
              <w:pStyle w:val="a3"/>
              <w:snapToGrid w:val="0"/>
              <w:jc w:val="both"/>
            </w:pP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5mm进口亚克力切割表面烤漆</w:t>
            </w: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文字信息丝网印刷。（包括标识内容中英文审核服务）</w:t>
            </w:r>
          </w:p>
          <w:p w:rsidR="00B53B5A" w:rsidRDefault="00B53B5A">
            <w:pPr>
              <w:pStyle w:val="a3"/>
              <w:snapToGrid w:val="0"/>
              <w:jc w:val="both"/>
              <w:rPr>
                <w:rFonts w:ascii="宋体" w:hAnsi="宋体" w:cs="宋体"/>
                <w:color w:val="000000"/>
              </w:rPr>
            </w:pPr>
          </w:p>
        </w:tc>
        <w:tc>
          <w:tcPr>
            <w:tcW w:w="2623" w:type="dxa"/>
            <w:vAlign w:val="center"/>
          </w:tcPr>
          <w:p w:rsidR="00B53B5A" w:rsidRDefault="00D454E9">
            <w:pPr>
              <w:adjustRightInd w:val="0"/>
              <w:snapToGrid w:val="0"/>
              <w:jc w:val="center"/>
              <w:rPr>
                <w:rFonts w:ascii="宋体" w:hAnsi="宋体"/>
                <w:color w:val="000000"/>
                <w:szCs w:val="21"/>
              </w:rPr>
            </w:pPr>
            <w:r>
              <w:rPr>
                <w:rFonts w:ascii="宋体" w:hAnsi="宋体" w:hint="eastAsia"/>
                <w:color w:val="000000"/>
                <w:sz w:val="21"/>
                <w:szCs w:val="21"/>
              </w:rPr>
              <w:t>此部分</w:t>
            </w:r>
            <w:r>
              <w:rPr>
                <w:rFonts w:ascii="宋体" w:hAnsi="宋体" w:cs="宋体" w:hint="eastAsia"/>
                <w:sz w:val="21"/>
                <w:szCs w:val="21"/>
              </w:rPr>
              <w:t>消防标示牌</w:t>
            </w:r>
            <w:r>
              <w:rPr>
                <w:rFonts w:ascii="宋体" w:hAnsi="宋体" w:hint="eastAsia"/>
                <w:color w:val="000000"/>
                <w:sz w:val="21"/>
                <w:szCs w:val="21"/>
              </w:rPr>
              <w:t>安装地点分布在隔离区内外。施工时间为夜间0-6点，根据到港航班情况调整。每一门牌标识内容均不相同，需按统一标准进行逐一排版。</w:t>
            </w:r>
          </w:p>
        </w:tc>
      </w:tr>
    </w:tbl>
    <w:p w:rsidR="00B53B5A" w:rsidRDefault="00D454E9">
      <w:pPr>
        <w:widowControl/>
        <w:snapToGrid w:val="0"/>
        <w:spacing w:line="340" w:lineRule="exact"/>
        <w:jc w:val="left"/>
        <w:rPr>
          <w:rFonts w:ascii="宋体" w:hAnsi="宋体" w:cs="Arial"/>
          <w:b/>
          <w:bCs/>
          <w:kern w:val="0"/>
          <w:sz w:val="22"/>
        </w:rPr>
      </w:pPr>
      <w:r>
        <w:rPr>
          <w:rFonts w:ascii="宋体" w:hAnsi="宋体" w:hint="eastAsia"/>
          <w:color w:val="000000"/>
          <w:szCs w:val="21"/>
        </w:rPr>
        <w:t>具体技术规格及要求详见招标文件</w:t>
      </w:r>
    </w:p>
    <w:p w:rsidR="00B53B5A" w:rsidRDefault="00B53B5A">
      <w:pPr>
        <w:widowControl/>
        <w:snapToGrid w:val="0"/>
        <w:spacing w:line="340" w:lineRule="exact"/>
        <w:jc w:val="left"/>
        <w:rPr>
          <w:rFonts w:asciiTheme="minorEastAsia" w:hAnsiTheme="minorEastAsia" w:cs="Arial"/>
          <w:b/>
          <w:bCs/>
          <w:kern w:val="0"/>
          <w:sz w:val="22"/>
          <w:szCs w:val="22"/>
        </w:rPr>
      </w:pPr>
    </w:p>
    <w:p w:rsidR="00B53B5A" w:rsidRDefault="00B53B5A">
      <w:pPr>
        <w:widowControl/>
        <w:snapToGrid w:val="0"/>
        <w:spacing w:line="340" w:lineRule="exact"/>
        <w:jc w:val="left"/>
        <w:rPr>
          <w:rFonts w:asciiTheme="minorEastAsia" w:hAnsiTheme="minorEastAsia" w:cs="Arial"/>
          <w:b/>
          <w:bCs/>
          <w:kern w:val="0"/>
          <w:sz w:val="22"/>
          <w:szCs w:val="22"/>
        </w:rPr>
      </w:pPr>
    </w:p>
    <w:p w:rsidR="00B53B5A" w:rsidRDefault="00D454E9">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二、投标人资格要求</w:t>
      </w:r>
      <w:r>
        <w:rPr>
          <w:rFonts w:asciiTheme="minorEastAsia" w:hAnsiTheme="minorEastAsia" w:cs="Arial"/>
          <w:b/>
          <w:bCs/>
          <w:kern w:val="0"/>
          <w:sz w:val="22"/>
          <w:szCs w:val="22"/>
        </w:rPr>
        <w:t> </w:t>
      </w:r>
    </w:p>
    <w:p w:rsidR="00B53B5A" w:rsidRDefault="00D454E9">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（1）</w:t>
      </w:r>
      <w:r>
        <w:rPr>
          <w:rStyle w:val="zbggmainstyle9"/>
          <w:rFonts w:asciiTheme="minorEastAsia" w:hAnsiTheme="minorEastAsia" w:cs="宋体" w:hint="eastAsia"/>
          <w:sz w:val="22"/>
          <w:szCs w:val="22"/>
        </w:rPr>
        <w:t>具有独立法人资格的制造商或代理商，注册资金不少于人民币</w:t>
      </w:r>
      <w:r>
        <w:rPr>
          <w:rStyle w:val="zbggmainstyle9"/>
          <w:rFonts w:cs="宋体" w:hint="eastAsia"/>
          <w:color w:val="FF0000"/>
          <w:sz w:val="22"/>
          <w:u w:val="single"/>
        </w:rPr>
        <w:t>500</w:t>
      </w:r>
      <w:r>
        <w:rPr>
          <w:rStyle w:val="zbggmainstyle9"/>
          <w:rFonts w:asciiTheme="minorEastAsia" w:hAnsiTheme="minorEastAsia" w:cs="宋体" w:hint="eastAsia"/>
          <w:sz w:val="22"/>
          <w:szCs w:val="22"/>
        </w:rPr>
        <w:t>万元或等值外币(按投标截止日中国人民银行公布的汇率中间价换算)</w:t>
      </w:r>
      <w:r>
        <w:rPr>
          <w:rFonts w:asciiTheme="minorEastAsia" w:hAnsiTheme="minorEastAsia" w:cs="Arial" w:hint="eastAsia"/>
          <w:kern w:val="0"/>
          <w:sz w:val="22"/>
          <w:szCs w:val="22"/>
        </w:rPr>
        <w:t>。</w:t>
      </w:r>
    </w:p>
    <w:p w:rsidR="00B53B5A" w:rsidRDefault="00D454E9">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rsidR="00B53B5A" w:rsidRDefault="00D454E9">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（3）投标人</w:t>
      </w:r>
      <w:r>
        <w:rPr>
          <w:rFonts w:asciiTheme="minorEastAsia" w:hAnsiTheme="minorEastAsia" w:cs="Arial"/>
          <w:kern w:val="0"/>
          <w:sz w:val="22"/>
          <w:szCs w:val="22"/>
        </w:rPr>
        <w:t>可提供增值税专用发票</w:t>
      </w:r>
      <w:r>
        <w:rPr>
          <w:rFonts w:asciiTheme="minorEastAsia" w:hAnsiTheme="minorEastAsia" w:cs="Arial" w:hint="eastAsia"/>
          <w:kern w:val="0"/>
          <w:sz w:val="22"/>
          <w:szCs w:val="22"/>
        </w:rPr>
        <w:t>。</w:t>
      </w:r>
    </w:p>
    <w:p w:rsidR="00B53B5A" w:rsidRDefault="00D454E9">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（4）</w:t>
      </w:r>
      <w:r>
        <w:rPr>
          <w:rFonts w:asciiTheme="minorEastAsia" w:hAnsiTheme="minorEastAsia" w:cs="Arial"/>
          <w:kern w:val="0"/>
          <w:sz w:val="22"/>
          <w:szCs w:val="22"/>
        </w:rPr>
        <w:t>代理商需具有招标设备制造商的授权书</w:t>
      </w:r>
      <w:r>
        <w:rPr>
          <w:rFonts w:asciiTheme="minorEastAsia" w:hAnsiTheme="minorEastAsia" w:cs="Arial" w:hint="eastAsia"/>
          <w:kern w:val="0"/>
          <w:sz w:val="22"/>
          <w:szCs w:val="22"/>
        </w:rPr>
        <w:t>。</w:t>
      </w:r>
    </w:p>
    <w:p w:rsidR="00B53B5A" w:rsidRDefault="00D454E9">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w:t>
      </w:r>
      <w:r>
        <w:rPr>
          <w:rFonts w:asciiTheme="minorEastAsia" w:eastAsia="宋体" w:hAnsiTheme="minorEastAsia" w:cs="Arial" w:hint="eastAsia"/>
          <w:kern w:val="0"/>
          <w:sz w:val="22"/>
          <w:szCs w:val="22"/>
        </w:rPr>
        <w:t>5</w:t>
      </w:r>
      <w:r>
        <w:rPr>
          <w:rFonts w:asciiTheme="minorEastAsia" w:hAnsiTheme="minorEastAsia" w:cs="Arial" w:hint="eastAsia"/>
          <w:kern w:val="0"/>
          <w:sz w:val="22"/>
          <w:szCs w:val="22"/>
        </w:rPr>
        <w:t>）</w:t>
      </w:r>
      <w:r>
        <w:rPr>
          <w:rFonts w:asciiTheme="minorEastAsia" w:hAnsiTheme="minorEastAsia" w:cs="Arial"/>
          <w:kern w:val="0"/>
          <w:sz w:val="22"/>
          <w:szCs w:val="22"/>
        </w:rPr>
        <w:t>本项目不接受联合</w:t>
      </w:r>
      <w:r>
        <w:rPr>
          <w:rFonts w:asciiTheme="minorEastAsia" w:hAnsiTheme="minorEastAsia" w:cs="Arial" w:hint="eastAsia"/>
          <w:kern w:val="0"/>
          <w:sz w:val="22"/>
          <w:szCs w:val="22"/>
        </w:rPr>
        <w:t>体</w:t>
      </w:r>
      <w:r>
        <w:rPr>
          <w:rFonts w:asciiTheme="minorEastAsia" w:hAnsiTheme="minorEastAsia" w:cs="Arial"/>
          <w:kern w:val="0"/>
          <w:sz w:val="22"/>
          <w:szCs w:val="22"/>
        </w:rPr>
        <w:t>投标</w:t>
      </w:r>
      <w:r>
        <w:rPr>
          <w:rFonts w:asciiTheme="minorEastAsia" w:hAnsiTheme="minorEastAsia" w:cs="Arial" w:hint="eastAsia"/>
          <w:kern w:val="0"/>
          <w:sz w:val="22"/>
          <w:szCs w:val="22"/>
        </w:rPr>
        <w:t>。</w:t>
      </w:r>
    </w:p>
    <w:p w:rsidR="00B53B5A" w:rsidRDefault="00D454E9">
      <w:pPr>
        <w:widowControl/>
        <w:adjustRightInd w:val="0"/>
        <w:snapToGrid w:val="0"/>
        <w:spacing w:line="340" w:lineRule="exact"/>
        <w:ind w:firstLineChars="200" w:firstLine="440"/>
        <w:rPr>
          <w:rFonts w:ascii="宋体" w:hAnsi="宋体" w:cs="Arial"/>
          <w:kern w:val="0"/>
          <w:sz w:val="22"/>
        </w:rPr>
      </w:pPr>
      <w:r>
        <w:rPr>
          <w:rFonts w:asciiTheme="minorEastAsia" w:hAnsiTheme="minorEastAsia" w:cs="Arial" w:hint="eastAsia"/>
          <w:kern w:val="0"/>
          <w:sz w:val="22"/>
          <w:szCs w:val="22"/>
        </w:rPr>
        <w:t>（6）</w:t>
      </w:r>
      <w:r>
        <w:rPr>
          <w:rFonts w:ascii="宋体" w:hAnsi="宋体" w:cs="Arial" w:hint="eastAsia"/>
          <w:kern w:val="0"/>
          <w:sz w:val="22"/>
        </w:rPr>
        <w:t>投标单位自2013年1月1日起至投标截止之日前不得有行贿犯罪纪录（根据浙江省国资委、浙江省检察院、浙江省监察厅、浙江省审计厅以及杭州萧山国际机场有限公司联合下发浙国资委办[2008]6号文要求，经检察机关确认，有行贿犯罪纪录的单位，不得参加本项目的投标）</w:t>
      </w:r>
    </w:p>
    <w:p w:rsidR="00B53B5A" w:rsidRDefault="00D454E9">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三、投标文件的递交</w:t>
      </w:r>
    </w:p>
    <w:p w:rsidR="00B53B5A" w:rsidRDefault="00D454E9">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（1）</w:t>
      </w:r>
      <w:r>
        <w:rPr>
          <w:rFonts w:ascii="宋体" w:hAnsi="宋体" w:cs="Arial" w:hint="eastAsia"/>
          <w:kern w:val="0"/>
          <w:sz w:val="22"/>
        </w:rPr>
        <w:t>投标文件递交截止时间：2019年 月 日下午 时00分（北京时间）。投标文件在封口处加盖公章，并派专人于2019年  月 日下午  时00分（北京时间）前送至杭州萧山国际机场翔越路综合服务楼园区招标中心，逾期无效；若采用投递方式的，请于2019年  月  日下午</w:t>
      </w:r>
      <w:r>
        <w:rPr>
          <w:rFonts w:ascii="宋体" w:hAnsi="宋体" w:cs="Arial"/>
          <w:kern w:val="0"/>
          <w:sz w:val="22"/>
        </w:rPr>
        <w:t>14</w:t>
      </w:r>
      <w:r>
        <w:rPr>
          <w:rFonts w:ascii="宋体" w:hAnsi="宋体" w:cs="Arial" w:hint="eastAsia"/>
          <w:kern w:val="0"/>
          <w:sz w:val="22"/>
        </w:rPr>
        <w:t>时00分（北京时间）前投递至杭州萧山国际机场综合楼213室，逾期无效。</w:t>
      </w:r>
    </w:p>
    <w:p w:rsidR="00B53B5A" w:rsidRDefault="00D454E9">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（2）</w:t>
      </w:r>
      <w:r>
        <w:rPr>
          <w:rFonts w:asciiTheme="minorEastAsia" w:hAnsiTheme="minorEastAsia" w:hint="eastAsia"/>
          <w:sz w:val="22"/>
          <w:szCs w:val="22"/>
        </w:rPr>
        <w:t>逾期送达或者未送达指定地点的投标文件，招标人不予受理。</w:t>
      </w:r>
    </w:p>
    <w:p w:rsidR="00B53B5A" w:rsidRDefault="00D454E9">
      <w:pPr>
        <w:widowControl/>
        <w:snapToGrid w:val="0"/>
        <w:spacing w:line="340" w:lineRule="exact"/>
        <w:jc w:val="left"/>
        <w:rPr>
          <w:rFonts w:ascii="宋体" w:hAnsi="宋体" w:cs="Arial"/>
          <w:b/>
          <w:bCs/>
          <w:kern w:val="0"/>
          <w:sz w:val="22"/>
          <w:szCs w:val="22"/>
        </w:rPr>
      </w:pPr>
      <w:r>
        <w:rPr>
          <w:rFonts w:ascii="宋体" w:hAnsi="宋体" w:cs="Arial" w:hint="eastAsia"/>
          <w:b/>
          <w:bCs/>
          <w:kern w:val="0"/>
          <w:sz w:val="22"/>
          <w:szCs w:val="22"/>
        </w:rPr>
        <w:t>四、招标文件获取</w:t>
      </w:r>
    </w:p>
    <w:p w:rsidR="00B53B5A" w:rsidRDefault="00D454E9">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凡符合资格条件并有投标意向的潜在投标人，请通过杭州萧山机场有限公司主页</w:t>
      </w:r>
      <w:hyperlink r:id="rId14" w:history="1">
        <w:r>
          <w:rPr>
            <w:rFonts w:ascii="宋体" w:hAnsi="宋体" w:cs="Arial"/>
            <w:kern w:val="0"/>
            <w:sz w:val="22"/>
            <w:szCs w:val="22"/>
          </w:rPr>
          <w:t>http://www.hzairport.com/zbxx.aspx</w:t>
        </w:r>
      </w:hyperlink>
      <w:r>
        <w:rPr>
          <w:rFonts w:ascii="宋体" w:hAnsi="宋体" w:cs="Arial" w:hint="eastAsia"/>
          <w:kern w:val="0"/>
          <w:sz w:val="22"/>
          <w:szCs w:val="22"/>
        </w:rPr>
        <w:t>自行下载招标文件。</w:t>
      </w:r>
    </w:p>
    <w:p w:rsidR="00B53B5A" w:rsidRDefault="00D454E9">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招标文件下载</w:t>
      </w:r>
    </w:p>
    <w:p w:rsidR="00B53B5A" w:rsidRDefault="00D454E9">
      <w:pPr>
        <w:widowControl/>
        <w:snapToGrid w:val="0"/>
        <w:spacing w:line="340" w:lineRule="exact"/>
        <w:jc w:val="left"/>
        <w:rPr>
          <w:rFonts w:ascii="宋体" w:hAnsi="宋体" w:cs="Arial"/>
          <w:b/>
          <w:bCs/>
          <w:kern w:val="0"/>
          <w:sz w:val="22"/>
          <w:szCs w:val="22"/>
        </w:rPr>
      </w:pPr>
      <w:r>
        <w:rPr>
          <w:rFonts w:ascii="宋体" w:hAnsi="宋体" w:cs="Arial" w:hint="eastAsia"/>
          <w:b/>
          <w:bCs/>
          <w:kern w:val="0"/>
          <w:sz w:val="22"/>
          <w:szCs w:val="22"/>
        </w:rPr>
        <w:t>五、投标文件的递交</w:t>
      </w:r>
    </w:p>
    <w:p w:rsidR="00B53B5A" w:rsidRDefault="00D454E9">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（1）投标文件递交截止时间：2019年</w:t>
      </w:r>
      <w:r w:rsidR="0006164F">
        <w:rPr>
          <w:rFonts w:ascii="宋体" w:hAnsi="宋体" w:cs="Arial"/>
          <w:kern w:val="0"/>
          <w:sz w:val="22"/>
          <w:szCs w:val="22"/>
        </w:rPr>
        <w:t>12</w:t>
      </w:r>
      <w:r>
        <w:rPr>
          <w:rFonts w:ascii="宋体" w:hAnsi="宋体" w:cs="Arial" w:hint="eastAsia"/>
          <w:kern w:val="0"/>
          <w:sz w:val="22"/>
          <w:szCs w:val="22"/>
        </w:rPr>
        <w:t>月</w:t>
      </w:r>
      <w:r w:rsidR="0006164F">
        <w:rPr>
          <w:rFonts w:ascii="宋体" w:hAnsi="宋体" w:cs="Arial" w:hint="eastAsia"/>
          <w:kern w:val="0"/>
          <w:sz w:val="22"/>
          <w:szCs w:val="22"/>
        </w:rPr>
        <w:t>20</w:t>
      </w:r>
      <w:r>
        <w:rPr>
          <w:rFonts w:ascii="宋体" w:hAnsi="宋体" w:cs="Arial" w:hint="eastAsia"/>
          <w:kern w:val="0"/>
          <w:sz w:val="22"/>
          <w:szCs w:val="22"/>
        </w:rPr>
        <w:t>日上午9时00分（北京时间）。投标文件在封口处加盖公章，并派专人于</w:t>
      </w:r>
      <w:r w:rsidR="0006164F">
        <w:rPr>
          <w:rFonts w:ascii="宋体" w:hAnsi="宋体" w:cs="Arial" w:hint="eastAsia"/>
          <w:kern w:val="0"/>
          <w:sz w:val="22"/>
          <w:szCs w:val="22"/>
        </w:rPr>
        <w:t>2019年</w:t>
      </w:r>
      <w:r w:rsidR="0006164F">
        <w:rPr>
          <w:rFonts w:ascii="宋体" w:hAnsi="宋体" w:cs="Arial"/>
          <w:kern w:val="0"/>
          <w:sz w:val="22"/>
          <w:szCs w:val="22"/>
        </w:rPr>
        <w:t>12</w:t>
      </w:r>
      <w:r w:rsidR="0006164F">
        <w:rPr>
          <w:rFonts w:ascii="宋体" w:hAnsi="宋体" w:cs="Arial" w:hint="eastAsia"/>
          <w:kern w:val="0"/>
          <w:sz w:val="22"/>
          <w:szCs w:val="22"/>
        </w:rPr>
        <w:t>月20日上午9时00分（北京时间）</w:t>
      </w:r>
      <w:r>
        <w:rPr>
          <w:rFonts w:ascii="宋体" w:hAnsi="宋体" w:cs="Arial" w:hint="eastAsia"/>
          <w:kern w:val="0"/>
          <w:sz w:val="22"/>
          <w:szCs w:val="22"/>
        </w:rPr>
        <w:t>前送至杭州萧山国际机场翔越路综合服务楼园区招标中心，逾期无效；若采用投递方式的，请于</w:t>
      </w:r>
      <w:r w:rsidR="0006164F">
        <w:rPr>
          <w:rFonts w:ascii="宋体" w:hAnsi="宋体" w:cs="Arial" w:hint="eastAsia"/>
          <w:kern w:val="0"/>
          <w:sz w:val="22"/>
          <w:szCs w:val="22"/>
        </w:rPr>
        <w:t>2019年</w:t>
      </w:r>
      <w:r w:rsidR="0006164F">
        <w:rPr>
          <w:rFonts w:ascii="宋体" w:hAnsi="宋体" w:cs="Arial"/>
          <w:kern w:val="0"/>
          <w:sz w:val="22"/>
          <w:szCs w:val="22"/>
        </w:rPr>
        <w:t>12</w:t>
      </w:r>
      <w:r w:rsidR="0006164F">
        <w:rPr>
          <w:rFonts w:ascii="宋体" w:hAnsi="宋体" w:cs="Arial" w:hint="eastAsia"/>
          <w:kern w:val="0"/>
          <w:sz w:val="22"/>
          <w:szCs w:val="22"/>
        </w:rPr>
        <w:t>月20日上午9时00分（北京时间）</w:t>
      </w:r>
      <w:r>
        <w:rPr>
          <w:rFonts w:ascii="宋体" w:hAnsi="宋体" w:cs="Arial" w:hint="eastAsia"/>
          <w:kern w:val="0"/>
          <w:sz w:val="22"/>
          <w:szCs w:val="22"/>
        </w:rPr>
        <w:t>前投递至杭州萧山国际机场</w:t>
      </w:r>
      <w:r>
        <w:rPr>
          <w:rStyle w:val="ac"/>
          <w:rFonts w:hint="eastAsia"/>
        </w:rPr>
        <w:t>T2</w:t>
      </w:r>
      <w:r>
        <w:rPr>
          <w:rStyle w:val="ac"/>
          <w:rFonts w:hint="eastAsia"/>
        </w:rPr>
        <w:t>航站楼</w:t>
      </w:r>
      <w:r>
        <w:rPr>
          <w:rStyle w:val="ac"/>
          <w:rFonts w:hint="eastAsia"/>
        </w:rPr>
        <w:t>3</w:t>
      </w:r>
      <w:r>
        <w:rPr>
          <w:rStyle w:val="ac"/>
          <w:rFonts w:hint="eastAsia"/>
        </w:rPr>
        <w:t>号门</w:t>
      </w:r>
      <w:r>
        <w:rPr>
          <w:rFonts w:ascii="宋体" w:hAnsi="宋体" w:cs="Arial" w:hint="eastAsia"/>
          <w:kern w:val="0"/>
          <w:sz w:val="22"/>
          <w:szCs w:val="22"/>
        </w:rPr>
        <w:t>，逾期无效。</w:t>
      </w:r>
    </w:p>
    <w:p w:rsidR="00B53B5A" w:rsidRDefault="00D454E9">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（2）</w:t>
      </w:r>
      <w:r>
        <w:rPr>
          <w:rFonts w:ascii="宋体" w:hAnsi="宋体" w:hint="eastAsia"/>
          <w:sz w:val="22"/>
          <w:szCs w:val="22"/>
        </w:rPr>
        <w:t>逾期送达或者未送达指定地点的投标文件，招标人不予受理。</w:t>
      </w:r>
    </w:p>
    <w:p w:rsidR="00B53B5A" w:rsidRDefault="00D454E9">
      <w:pPr>
        <w:widowControl/>
        <w:snapToGrid w:val="0"/>
        <w:spacing w:line="340" w:lineRule="exact"/>
        <w:jc w:val="left"/>
        <w:rPr>
          <w:rFonts w:ascii="宋体" w:hAnsi="宋体" w:cs="Arial"/>
          <w:b/>
          <w:bCs/>
          <w:kern w:val="0"/>
          <w:sz w:val="22"/>
          <w:szCs w:val="22"/>
        </w:rPr>
      </w:pPr>
      <w:r>
        <w:rPr>
          <w:rFonts w:ascii="宋体" w:hAnsi="宋体" w:cs="Arial" w:hint="eastAsia"/>
          <w:b/>
          <w:bCs/>
          <w:kern w:val="0"/>
          <w:sz w:val="22"/>
          <w:szCs w:val="22"/>
        </w:rPr>
        <w:t>六、发布公告的媒介</w:t>
      </w:r>
    </w:p>
    <w:p w:rsidR="00B53B5A" w:rsidRDefault="00D454E9">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本次招标公告在</w:t>
      </w:r>
      <w:r>
        <w:rPr>
          <w:rFonts w:ascii="宋体" w:hAnsi="宋体" w:cs="Arial" w:hint="eastAsia"/>
          <w:b/>
          <w:kern w:val="0"/>
          <w:sz w:val="22"/>
          <w:szCs w:val="22"/>
        </w:rPr>
        <w:t>中国采购与招标网和杭州萧山机场有限公司</w:t>
      </w:r>
      <w:r>
        <w:rPr>
          <w:rFonts w:ascii="宋体" w:hAnsi="宋体" w:cs="Arial" w:hint="eastAsia"/>
          <w:kern w:val="0"/>
          <w:sz w:val="22"/>
          <w:szCs w:val="22"/>
        </w:rPr>
        <w:t>主页上发布</w:t>
      </w:r>
    </w:p>
    <w:p w:rsidR="00B53B5A" w:rsidRDefault="00D454E9">
      <w:pPr>
        <w:widowControl/>
        <w:adjustRightInd w:val="0"/>
        <w:snapToGrid w:val="0"/>
        <w:spacing w:line="340" w:lineRule="exact"/>
        <w:ind w:firstLineChars="200" w:firstLine="440"/>
        <w:rPr>
          <w:rFonts w:ascii="宋体" w:hAnsi="宋体" w:cs="Arial"/>
          <w:kern w:val="0"/>
          <w:sz w:val="22"/>
          <w:szCs w:val="22"/>
        </w:rPr>
      </w:pPr>
      <w:r>
        <w:rPr>
          <w:rFonts w:ascii="宋体" w:hAnsi="宋体" w:hint="eastAsia"/>
          <w:sz w:val="22"/>
          <w:szCs w:val="22"/>
        </w:rPr>
        <w:t>中国采购与招标网</w:t>
      </w:r>
      <w:r>
        <w:rPr>
          <w:rFonts w:ascii="宋体" w:hAnsi="宋体"/>
          <w:sz w:val="22"/>
          <w:szCs w:val="22"/>
        </w:rPr>
        <w:t xml:space="preserve">  </w:t>
      </w:r>
      <w:hyperlink r:id="rId15" w:history="1">
        <w:r>
          <w:rPr>
            <w:rFonts w:ascii="宋体" w:hAnsi="宋体"/>
            <w:sz w:val="22"/>
            <w:szCs w:val="22"/>
          </w:rPr>
          <w:t>http://www.chinabidding.com.cn</w:t>
        </w:r>
      </w:hyperlink>
    </w:p>
    <w:p w:rsidR="00B53B5A" w:rsidRDefault="00D454E9">
      <w:pPr>
        <w:widowControl/>
        <w:adjustRightInd w:val="0"/>
        <w:snapToGrid w:val="0"/>
        <w:spacing w:line="340" w:lineRule="exact"/>
        <w:ind w:firstLineChars="200" w:firstLine="440"/>
        <w:rPr>
          <w:rFonts w:ascii="宋体" w:hAnsi="宋体" w:cs="Arial"/>
          <w:kern w:val="0"/>
          <w:sz w:val="22"/>
          <w:szCs w:val="22"/>
        </w:rPr>
      </w:pPr>
      <w:r>
        <w:rPr>
          <w:rFonts w:ascii="宋体" w:hAnsi="宋体" w:cs="Arial" w:hint="eastAsia"/>
          <w:kern w:val="0"/>
          <w:sz w:val="22"/>
          <w:szCs w:val="22"/>
        </w:rPr>
        <w:t>杭州萧山机场有限公司主页http://www.hzairport.com</w:t>
      </w:r>
    </w:p>
    <w:p w:rsidR="00B53B5A" w:rsidRDefault="00D454E9">
      <w:pPr>
        <w:widowControl/>
        <w:snapToGrid w:val="0"/>
        <w:spacing w:line="340" w:lineRule="exact"/>
        <w:jc w:val="left"/>
        <w:rPr>
          <w:rFonts w:ascii="宋体" w:hAnsi="宋体" w:cs="Arial"/>
          <w:b/>
          <w:bCs/>
          <w:kern w:val="0"/>
          <w:sz w:val="22"/>
          <w:szCs w:val="22"/>
        </w:rPr>
      </w:pPr>
      <w:r>
        <w:rPr>
          <w:rFonts w:ascii="宋体" w:hAnsi="宋体" w:cs="Arial" w:hint="eastAsia"/>
          <w:b/>
          <w:bCs/>
          <w:kern w:val="0"/>
          <w:sz w:val="22"/>
          <w:szCs w:val="22"/>
        </w:rPr>
        <w:t>七、联系方式</w:t>
      </w:r>
    </w:p>
    <w:p w:rsidR="00B53B5A" w:rsidRDefault="00D454E9">
      <w:pPr>
        <w:widowControl/>
        <w:adjustRightInd w:val="0"/>
        <w:snapToGrid w:val="0"/>
        <w:spacing w:line="340" w:lineRule="exact"/>
        <w:ind w:firstLineChars="200" w:firstLine="440"/>
        <w:rPr>
          <w:rFonts w:ascii="宋体" w:hAnsi="宋体"/>
          <w:sz w:val="22"/>
          <w:szCs w:val="22"/>
        </w:rPr>
      </w:pPr>
      <w:r>
        <w:rPr>
          <w:rFonts w:ascii="宋体" w:hAnsi="宋体" w:hint="eastAsia"/>
          <w:sz w:val="22"/>
          <w:szCs w:val="22"/>
        </w:rPr>
        <w:t>投标联系人：梁姝婷     联系电话： 0571-83837051</w:t>
      </w:r>
    </w:p>
    <w:p w:rsidR="00B53B5A" w:rsidRDefault="00D454E9">
      <w:pPr>
        <w:widowControl/>
        <w:adjustRightInd w:val="0"/>
        <w:snapToGrid w:val="0"/>
        <w:spacing w:line="340" w:lineRule="exact"/>
        <w:ind w:firstLineChars="200" w:firstLine="440"/>
        <w:rPr>
          <w:rFonts w:ascii="宋体" w:hAnsi="宋体" w:cs="宋体"/>
          <w:color w:val="000000"/>
          <w:kern w:val="0"/>
          <w:szCs w:val="21"/>
        </w:rPr>
      </w:pPr>
      <w:r>
        <w:rPr>
          <w:rFonts w:ascii="宋体" w:hAnsi="宋体" w:hint="eastAsia"/>
          <w:bCs/>
          <w:sz w:val="22"/>
          <w:szCs w:val="22"/>
        </w:rPr>
        <w:t>招标监督人：</w:t>
      </w:r>
      <w:r>
        <w:rPr>
          <w:rFonts w:ascii="宋体" w:hAnsi="宋体" w:cs="宋体" w:hint="eastAsia"/>
          <w:color w:val="000000"/>
          <w:kern w:val="0"/>
          <w:szCs w:val="21"/>
        </w:rPr>
        <w:t>朱伟</w:t>
      </w:r>
      <w:r>
        <w:rPr>
          <w:rFonts w:ascii="宋体" w:hAnsi="宋体" w:hint="eastAsia"/>
          <w:bCs/>
          <w:sz w:val="22"/>
          <w:szCs w:val="22"/>
        </w:rPr>
        <w:t xml:space="preserve">       联系电话：</w:t>
      </w:r>
      <w:r>
        <w:rPr>
          <w:rFonts w:ascii="宋体" w:hAnsi="宋体" w:cs="宋体" w:hint="eastAsia"/>
          <w:color w:val="000000"/>
          <w:kern w:val="0"/>
          <w:szCs w:val="21"/>
        </w:rPr>
        <w:t>0571-83837713</w:t>
      </w:r>
    </w:p>
    <w:p w:rsidR="00B53B5A" w:rsidRDefault="00B53B5A">
      <w:pPr>
        <w:widowControl/>
        <w:tabs>
          <w:tab w:val="left" w:pos="3206"/>
        </w:tabs>
        <w:adjustRightInd w:val="0"/>
        <w:snapToGrid w:val="0"/>
        <w:spacing w:line="340" w:lineRule="exact"/>
        <w:ind w:firstLineChars="200" w:firstLine="440"/>
        <w:rPr>
          <w:rFonts w:ascii="宋体" w:hAnsi="宋体"/>
          <w:bCs/>
          <w:sz w:val="22"/>
          <w:szCs w:val="22"/>
        </w:rPr>
      </w:pPr>
    </w:p>
    <w:p w:rsidR="00B53B5A" w:rsidRDefault="00D454E9">
      <w:pPr>
        <w:pStyle w:val="aa"/>
      </w:pPr>
      <w:r>
        <w:rPr>
          <w:rFonts w:asciiTheme="minorEastAsia" w:hAnsiTheme="minorEastAsia"/>
          <w:bCs w:val="0"/>
          <w:sz w:val="22"/>
          <w:szCs w:val="22"/>
        </w:rPr>
        <w:br w:type="page"/>
      </w:r>
      <w:bookmarkStart w:id="1" w:name="_Toc321925452"/>
      <w:r>
        <w:lastRenderedPageBreak/>
        <w:t>第</w:t>
      </w:r>
      <w:r>
        <w:rPr>
          <w:rFonts w:hint="eastAsia"/>
        </w:rPr>
        <w:t>二</w:t>
      </w:r>
      <w:r>
        <w:t>章</w:t>
      </w:r>
      <w:r>
        <w:t xml:space="preserve">  </w:t>
      </w:r>
      <w:r>
        <w:t>投标</w:t>
      </w:r>
      <w:r>
        <w:rPr>
          <w:rFonts w:hint="eastAsia"/>
        </w:rPr>
        <w:t>人须知</w:t>
      </w:r>
      <w:bookmarkEnd w:id="1"/>
    </w:p>
    <w:p w:rsidR="00B53B5A" w:rsidRDefault="00D454E9">
      <w:pPr>
        <w:pStyle w:val="2"/>
        <w:spacing w:line="240" w:lineRule="auto"/>
        <w:ind w:left="480"/>
        <w:jc w:val="center"/>
        <w:rPr>
          <w:b/>
          <w:sz w:val="28"/>
          <w:szCs w:val="28"/>
        </w:rPr>
      </w:pPr>
      <w:r>
        <w:rPr>
          <w:rFonts w:hint="eastAsia"/>
          <w:b/>
          <w:sz w:val="28"/>
          <w:szCs w:val="28"/>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B53B5A">
        <w:trPr>
          <w:trHeight w:val="340"/>
          <w:tblHeader/>
          <w:jc w:val="center"/>
        </w:trPr>
        <w:tc>
          <w:tcPr>
            <w:tcW w:w="951" w:type="dxa"/>
            <w:tcBorders>
              <w:top w:val="single" w:sz="12" w:space="0" w:color="auto"/>
            </w:tcBorders>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sz="12" w:space="0" w:color="auto"/>
            </w:tcBorders>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杭州萧山国际机场航站楼办公用房门牌标识更新优化采购项目</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hint="eastAsia"/>
                <w:kern w:val="0"/>
                <w:sz w:val="22"/>
              </w:rPr>
              <w:t>交货</w:t>
            </w:r>
            <w:r>
              <w:rPr>
                <w:rFonts w:ascii="宋体" w:hAnsi="宋体" w:cs="Calibri"/>
                <w:kern w:val="0"/>
                <w:sz w:val="22"/>
              </w:rPr>
              <w:t>地点</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Style w:val="zbggmainstyle9"/>
                <w:rFonts w:cs="Calibri" w:hint="eastAsia"/>
                <w:sz w:val="22"/>
              </w:rPr>
              <w:t>自筹</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Theme="minorEastAsia" w:hAnsiTheme="minorEastAsia" w:cs="Calibri"/>
                <w:kern w:val="0"/>
                <w:sz w:val="22"/>
              </w:rPr>
              <w:t>见招标公告，具体要求详见</w:t>
            </w:r>
            <w:r>
              <w:rPr>
                <w:rFonts w:ascii="宋体" w:hAnsi="宋体" w:cs="Calibri"/>
                <w:kern w:val="0"/>
                <w:sz w:val="22"/>
              </w:rPr>
              <w:t>第</w:t>
            </w:r>
            <w:r>
              <w:rPr>
                <w:rFonts w:ascii="宋体" w:hAnsi="宋体" w:cs="Calibri" w:hint="eastAsia"/>
                <w:kern w:val="0"/>
                <w:sz w:val="22"/>
              </w:rPr>
              <w:t>三</w:t>
            </w:r>
            <w:r>
              <w:rPr>
                <w:rFonts w:ascii="宋体" w:hAnsi="宋体" w:cs="Calibri"/>
                <w:kern w:val="0"/>
                <w:sz w:val="22"/>
              </w:rPr>
              <w:t>章“货物需求一览表及技术规格”</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Theme="minorEastAsia" w:hAnsiTheme="minorEastAsia" w:cs="Calibri"/>
                <w:kern w:val="0"/>
                <w:sz w:val="22"/>
              </w:rPr>
              <w:t>详见招标公告</w:t>
            </w:r>
            <w:r>
              <w:rPr>
                <w:rFonts w:asciiTheme="minorEastAsia" w:hAnsiTheme="minorEastAsia" w:cs="Calibri" w:hint="eastAsia"/>
                <w:kern w:val="0"/>
                <w:sz w:val="22"/>
              </w:rPr>
              <w:t>“</w:t>
            </w:r>
            <w:r>
              <w:rPr>
                <w:rFonts w:asciiTheme="minorEastAsia" w:hAnsiTheme="minorEastAsia" w:cs="黑体" w:hint="eastAsia"/>
                <w:kern w:val="0"/>
                <w:sz w:val="22"/>
              </w:rPr>
              <w:t>投标人资格要求”</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hint="eastAsia"/>
                <w:kern w:val="0"/>
                <w:sz w:val="22"/>
              </w:rPr>
              <w:t>合同签订后</w:t>
            </w:r>
            <w:r>
              <w:rPr>
                <w:rFonts w:ascii="宋体" w:eastAsia="宋体" w:hAnsi="宋体" w:hint="eastAsia"/>
                <w:sz w:val="22"/>
                <w:u w:val="single"/>
              </w:rPr>
              <w:t>40</w:t>
            </w:r>
            <w:r>
              <w:rPr>
                <w:rFonts w:hint="eastAsia"/>
                <w:sz w:val="22"/>
              </w:rPr>
              <w:t>个日历天</w:t>
            </w:r>
            <w:r>
              <w:rPr>
                <w:rFonts w:ascii="宋体" w:hAnsi="宋体" w:cs="Calibri" w:hint="eastAsia"/>
                <w:kern w:val="0"/>
                <w:sz w:val="22"/>
              </w:rPr>
              <w:t>内。</w:t>
            </w:r>
          </w:p>
          <w:p w:rsidR="00B53B5A" w:rsidRDefault="00D454E9">
            <w:pPr>
              <w:autoSpaceDE w:val="0"/>
              <w:autoSpaceDN w:val="0"/>
              <w:adjustRightInd w:val="0"/>
              <w:snapToGrid w:val="0"/>
              <w:rPr>
                <w:rFonts w:ascii="宋体" w:hAnsi="宋体" w:cs="Calibri"/>
                <w:kern w:val="0"/>
                <w:sz w:val="22"/>
              </w:rPr>
            </w:pPr>
            <w:r>
              <w:rPr>
                <w:rFonts w:ascii="宋体" w:hAnsi="宋体" w:cs="Calibri" w:hint="eastAsia"/>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ascii="宋体" w:hAnsi="宋体" w:cs="Calibri" w:hint="eastAsia"/>
                <w:kern w:val="0"/>
                <w:sz w:val="22"/>
              </w:rPr>
              <w:t>，但不得超过招标人明确的计划</w:t>
            </w:r>
            <w:r>
              <w:rPr>
                <w:rFonts w:ascii="宋体" w:hAnsi="宋体" w:cs="Calibri"/>
                <w:kern w:val="0"/>
                <w:sz w:val="22"/>
              </w:rPr>
              <w:t>供货期</w:t>
            </w:r>
            <w:r>
              <w:rPr>
                <w:rFonts w:ascii="宋体" w:hAnsi="宋体" w:cs="Calibri" w:hint="eastAsia"/>
                <w:kern w:val="0"/>
                <w:sz w:val="22"/>
              </w:rPr>
              <w:t>。一旦中标，该</w:t>
            </w:r>
            <w:r>
              <w:rPr>
                <w:rFonts w:ascii="宋体" w:hAnsi="宋体" w:cs="Calibri"/>
                <w:kern w:val="0"/>
                <w:sz w:val="22"/>
              </w:rPr>
              <w:t>供货期</w:t>
            </w:r>
            <w:r>
              <w:rPr>
                <w:rFonts w:ascii="宋体" w:hAnsi="宋体" w:cs="Calibri" w:hint="eastAsia"/>
                <w:kern w:val="0"/>
                <w:sz w:val="22"/>
              </w:rPr>
              <w:t>即为合同</w:t>
            </w:r>
            <w:r>
              <w:rPr>
                <w:rFonts w:ascii="宋体" w:hAnsi="宋体" w:cs="Calibri"/>
                <w:kern w:val="0"/>
                <w:sz w:val="22"/>
              </w:rPr>
              <w:t>供货期</w:t>
            </w:r>
            <w:r>
              <w:rPr>
                <w:rFonts w:ascii="宋体" w:hAnsi="宋体" w:cs="Calibri" w:hint="eastAsia"/>
                <w:kern w:val="0"/>
                <w:sz w:val="22"/>
              </w:rPr>
              <w:t>。整个项目</w:t>
            </w:r>
            <w:r>
              <w:rPr>
                <w:rFonts w:ascii="宋体" w:hAnsi="宋体" w:cs="Calibri"/>
                <w:kern w:val="0"/>
                <w:sz w:val="22"/>
              </w:rPr>
              <w:t>供货期</w:t>
            </w:r>
            <w:r>
              <w:rPr>
                <w:rFonts w:ascii="宋体" w:hAnsi="宋体" w:cs="Calibri" w:hint="eastAsia"/>
                <w:kern w:val="0"/>
                <w:sz w:val="22"/>
              </w:rPr>
              <w:t>安排应服从招标人要求。</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rsidR="00B53B5A" w:rsidRDefault="00D454E9">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质量要求</w:t>
            </w:r>
          </w:p>
        </w:tc>
        <w:tc>
          <w:tcPr>
            <w:tcW w:w="6487" w:type="dxa"/>
            <w:vAlign w:val="center"/>
          </w:tcPr>
          <w:p w:rsidR="00B53B5A" w:rsidRDefault="00D454E9">
            <w:pPr>
              <w:rPr>
                <w:rFonts w:asciiTheme="minorEastAsia" w:hAnsiTheme="minorEastAsia"/>
                <w:color w:val="000000"/>
                <w:sz w:val="22"/>
              </w:rPr>
            </w:pPr>
            <w:r>
              <w:rPr>
                <w:rFonts w:asciiTheme="minorEastAsia" w:hAnsiTheme="minorEastAsia" w:hint="eastAsia"/>
                <w:iCs/>
                <w:sz w:val="22"/>
              </w:rPr>
              <w:t>符</w:t>
            </w:r>
            <w:r>
              <w:rPr>
                <w:rFonts w:asciiTheme="minorEastAsia" w:hAnsiTheme="minorEastAsia" w:hint="eastAsia"/>
                <w:sz w:val="22"/>
              </w:rPr>
              <w:t>合国家现行相关专业验收标准</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9</w:t>
            </w:r>
            <w:r>
              <w:rPr>
                <w:rFonts w:asciiTheme="minorEastAsia" w:hAnsiTheme="minorEastAsia" w:cs="Calibri"/>
                <w:kern w:val="0"/>
                <w:sz w:val="22"/>
              </w:rPr>
              <w:t>.1</w:t>
            </w:r>
          </w:p>
        </w:tc>
        <w:tc>
          <w:tcPr>
            <w:tcW w:w="2004" w:type="dxa"/>
            <w:vAlign w:val="center"/>
          </w:tcPr>
          <w:p w:rsidR="00B53B5A" w:rsidRDefault="00D454E9">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踏勘现场</w:t>
            </w:r>
          </w:p>
        </w:tc>
        <w:tc>
          <w:tcPr>
            <w:tcW w:w="6487" w:type="dxa"/>
            <w:vAlign w:val="center"/>
          </w:tcPr>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00FE"/>
            </w:r>
            <w:r>
              <w:rPr>
                <w:rFonts w:asciiTheme="minorEastAsia" w:hAnsiTheme="minorEastAsia" w:cs="Calibri"/>
                <w:kern w:val="0"/>
                <w:sz w:val="22"/>
              </w:rPr>
              <w:t>不组织</w:t>
            </w:r>
          </w:p>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2" w:char="00A3"/>
            </w:r>
            <w:r>
              <w:rPr>
                <w:rFonts w:asciiTheme="minorEastAsia" w:hAnsiTheme="minorEastAsia" w:cs="Calibri"/>
                <w:kern w:val="0"/>
                <w:sz w:val="22"/>
              </w:rPr>
              <w:t>组织，踏勘时间：</w:t>
            </w:r>
          </w:p>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踏勘集中地点： </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10</w:t>
            </w:r>
          </w:p>
        </w:tc>
        <w:tc>
          <w:tcPr>
            <w:tcW w:w="2004" w:type="dxa"/>
            <w:vAlign w:val="center"/>
          </w:tcPr>
          <w:p w:rsidR="00B53B5A" w:rsidRDefault="00D454E9">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投标预备会</w:t>
            </w:r>
          </w:p>
        </w:tc>
        <w:tc>
          <w:tcPr>
            <w:tcW w:w="6487" w:type="dxa"/>
            <w:vAlign w:val="center"/>
          </w:tcPr>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不召开</w:t>
            </w:r>
          </w:p>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□召开，召开时间：</w:t>
            </w:r>
          </w:p>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召开地点： </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rsidR="00B53B5A" w:rsidRDefault="00D454E9" w:rsidP="0006164F">
            <w:pPr>
              <w:autoSpaceDE w:val="0"/>
              <w:autoSpaceDN w:val="0"/>
              <w:adjustRightInd w:val="0"/>
              <w:snapToGrid w:val="0"/>
              <w:rPr>
                <w:rFonts w:asciiTheme="minorEastAsia" w:hAnsiTheme="minorEastAsia" w:cs="Calibri"/>
                <w:kern w:val="0"/>
                <w:sz w:val="22"/>
              </w:rPr>
            </w:pPr>
            <w:r>
              <w:rPr>
                <w:rFonts w:ascii="宋体" w:hAnsi="宋体" w:cs="Calibri" w:hint="eastAsia"/>
                <w:kern w:val="0"/>
                <w:sz w:val="22"/>
              </w:rPr>
              <w:t>2019年</w:t>
            </w:r>
            <w:r w:rsidR="0006164F">
              <w:rPr>
                <w:rFonts w:ascii="宋体" w:hAnsi="宋体" w:cs="Calibri"/>
                <w:kern w:val="0"/>
                <w:sz w:val="22"/>
              </w:rPr>
              <w:t>12</w:t>
            </w:r>
            <w:r>
              <w:rPr>
                <w:rFonts w:ascii="宋体" w:hAnsi="宋体" w:cs="Calibri" w:hint="eastAsia"/>
                <w:kern w:val="0"/>
                <w:sz w:val="22"/>
              </w:rPr>
              <w:t>月</w:t>
            </w:r>
            <w:r w:rsidR="0006164F">
              <w:rPr>
                <w:rFonts w:ascii="宋体" w:hAnsi="宋体" w:cs="Calibri" w:hint="eastAsia"/>
                <w:kern w:val="0"/>
                <w:sz w:val="22"/>
              </w:rPr>
              <w:t>17</w:t>
            </w:r>
            <w:r>
              <w:rPr>
                <w:rFonts w:ascii="宋体" w:hAnsi="宋体" w:cs="Calibri" w:hint="eastAsia"/>
                <w:kern w:val="0"/>
                <w:sz w:val="22"/>
              </w:rPr>
              <w:t>日11：30前，以书面加盖公章的形式通过E-mail或传真提交给招标人（投标联系人:梁工，电话0571-83837051；传真：0571-83837051；电子邮箱：757466608@qq.com）投标人必须在规定时间前提出对招标文件的疑问，否则招标人有权拒绝接收和拒绝回答未在截止时间前提出的疑问。</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rsidR="00B53B5A" w:rsidRDefault="0006164F">
            <w:pPr>
              <w:autoSpaceDE w:val="0"/>
              <w:autoSpaceDN w:val="0"/>
              <w:adjustRightInd w:val="0"/>
              <w:snapToGrid w:val="0"/>
              <w:rPr>
                <w:rFonts w:asciiTheme="minorEastAsia" w:hAnsiTheme="minorEastAsia" w:cs="Calibri"/>
                <w:b/>
                <w:kern w:val="0"/>
                <w:sz w:val="22"/>
              </w:rPr>
            </w:pPr>
            <w:r>
              <w:rPr>
                <w:rFonts w:ascii="宋体" w:hAnsi="宋体" w:cs="Arial" w:hint="eastAsia"/>
                <w:kern w:val="0"/>
                <w:sz w:val="22"/>
                <w:szCs w:val="22"/>
              </w:rPr>
              <w:t>2019年</w:t>
            </w:r>
            <w:r>
              <w:rPr>
                <w:rFonts w:ascii="宋体" w:hAnsi="宋体" w:cs="Arial"/>
                <w:kern w:val="0"/>
                <w:sz w:val="22"/>
                <w:szCs w:val="22"/>
              </w:rPr>
              <w:t>12</w:t>
            </w:r>
            <w:r>
              <w:rPr>
                <w:rFonts w:ascii="宋体" w:hAnsi="宋体" w:cs="Arial" w:hint="eastAsia"/>
                <w:kern w:val="0"/>
                <w:sz w:val="22"/>
                <w:szCs w:val="22"/>
              </w:rPr>
              <w:t>月20日上午9时00分（北京时间）</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hint="eastAsia"/>
                <w:kern w:val="0"/>
                <w:sz w:val="22"/>
              </w:rPr>
              <w:t>120日历天</w:t>
            </w:r>
            <w:r>
              <w:rPr>
                <w:rFonts w:ascii="宋体" w:hAnsi="宋体" w:cs="Calibri"/>
                <w:kern w:val="0"/>
                <w:sz w:val="22"/>
              </w:rPr>
              <w:t>（从投标截止之日算起）</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rsidR="00B53B5A" w:rsidRDefault="00D454E9">
            <w:pPr>
              <w:snapToGrid w:val="0"/>
              <w:rPr>
                <w:rFonts w:ascii="宋体" w:hAnsi="宋体"/>
                <w:sz w:val="22"/>
              </w:rPr>
            </w:pPr>
            <w:r>
              <w:rPr>
                <w:rFonts w:ascii="宋体" w:hAnsi="宋体" w:hint="eastAsia"/>
                <w:sz w:val="22"/>
              </w:rPr>
              <w:t>无</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Calibri"/>
                <w:b/>
                <w:kern w:val="0"/>
                <w:sz w:val="22"/>
              </w:rPr>
              <w:t>投标文件封面（或扉页）、投标函以及各类报价表</w:t>
            </w:r>
            <w:r>
              <w:rPr>
                <w:rFonts w:asciiTheme="minorEastAsia" w:hAnsiTheme="minorEastAsia" w:cs="Calibri"/>
                <w:kern w:val="0"/>
                <w:sz w:val="22"/>
              </w:rPr>
              <w:t>均须加盖投标人单位章，并经法定代表人（或其委托代理人）签字或盖章。</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lastRenderedPageBreak/>
              <w:t>□分册装订</w:t>
            </w:r>
          </w:p>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lastRenderedPageBreak/>
              <w:t>4.1.2</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招标人的地址：</w:t>
            </w:r>
            <w:r>
              <w:rPr>
                <w:rFonts w:asciiTheme="minorEastAsia" w:hAnsiTheme="minorEastAsia" w:hint="eastAsia"/>
                <w:sz w:val="22"/>
                <w:u w:val="single"/>
              </w:rPr>
              <w:t>杭州萧山国际机场内</w:t>
            </w:r>
          </w:p>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招标人名称：</w:t>
            </w:r>
            <w:r>
              <w:rPr>
                <w:rFonts w:asciiTheme="minorEastAsia" w:hAnsiTheme="minorEastAsia" w:cs="Calibri"/>
                <w:kern w:val="0"/>
                <w:sz w:val="22"/>
                <w:u w:val="single"/>
              </w:rPr>
              <w:t>杭州萧山国际机场有限公司</w:t>
            </w:r>
          </w:p>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宋体" w:hint="eastAsia"/>
                <w:sz w:val="22"/>
              </w:rPr>
              <w:t>项目名称：</w:t>
            </w:r>
            <w:r>
              <w:rPr>
                <w:rFonts w:ascii="宋体" w:hAnsi="宋体" w:cs="Calibri"/>
                <w:kern w:val="0"/>
                <w:sz w:val="22"/>
              </w:rPr>
              <w:t>杭州萧山国际机场航站楼办公用房门牌标识更新优化采购项目</w:t>
            </w:r>
            <w:r>
              <w:rPr>
                <w:rFonts w:asciiTheme="minorEastAsia" w:hAnsiTheme="minorEastAsia" w:cs="宋体" w:hint="eastAsia"/>
                <w:sz w:val="22"/>
              </w:rPr>
              <w:t>投标文件</w:t>
            </w:r>
          </w:p>
          <w:p w:rsidR="00B53B5A" w:rsidRDefault="00D454E9">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在</w:t>
            </w:r>
            <w:r w:rsidR="0006164F">
              <w:rPr>
                <w:rFonts w:ascii="宋体" w:hAnsi="宋体" w:cs="Arial" w:hint="eastAsia"/>
                <w:kern w:val="0"/>
                <w:sz w:val="22"/>
                <w:szCs w:val="22"/>
              </w:rPr>
              <w:t>2019年</w:t>
            </w:r>
            <w:r w:rsidR="0006164F">
              <w:rPr>
                <w:rFonts w:ascii="宋体" w:hAnsi="宋体" w:cs="Arial"/>
                <w:kern w:val="0"/>
                <w:sz w:val="22"/>
                <w:szCs w:val="22"/>
              </w:rPr>
              <w:t>12</w:t>
            </w:r>
            <w:r w:rsidR="0006164F">
              <w:rPr>
                <w:rFonts w:ascii="宋体" w:hAnsi="宋体" w:cs="Arial" w:hint="eastAsia"/>
                <w:kern w:val="0"/>
                <w:sz w:val="22"/>
                <w:szCs w:val="22"/>
              </w:rPr>
              <w:t>月20日上午9时00分（北京时间）</w:t>
            </w:r>
            <w:bookmarkStart w:id="2" w:name="_GoBack"/>
            <w:bookmarkEnd w:id="2"/>
            <w:r>
              <w:rPr>
                <w:rFonts w:asciiTheme="minorEastAsia" w:hAnsiTheme="minorEastAsia" w:cs="Calibri"/>
                <w:kern w:val="0"/>
                <w:sz w:val="22"/>
              </w:rPr>
              <w:t>（即开标时间）前不得开启</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rsidR="00B53B5A" w:rsidRDefault="00D454E9">
            <w:pPr>
              <w:autoSpaceDE w:val="0"/>
              <w:autoSpaceDN w:val="0"/>
              <w:adjustRightInd w:val="0"/>
              <w:snapToGrid w:val="0"/>
              <w:rPr>
                <w:rFonts w:asciiTheme="minorEastAsia" w:hAnsiTheme="minorEastAsia" w:cs="Calibri"/>
                <w:kern w:val="0"/>
                <w:sz w:val="22"/>
              </w:rPr>
            </w:pPr>
            <w:r>
              <w:rPr>
                <w:rFonts w:ascii="宋体" w:hAnsi="宋体" w:hint="eastAsia"/>
                <w:b/>
                <w:bCs/>
                <w:szCs w:val="21"/>
              </w:rPr>
              <w:t>杭州萧山国际机场翔越路综合服务楼园区招标中心</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□是</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hint="eastAsia"/>
                <w:kern w:val="0"/>
                <w:sz w:val="22"/>
              </w:rPr>
              <w:t>1</w:t>
            </w:r>
            <w:r>
              <w:rPr>
                <w:rFonts w:ascii="宋体" w:hAnsi="宋体" w:cs="Calibri"/>
                <w:kern w:val="0"/>
                <w:sz w:val="22"/>
              </w:rPr>
              <w:t>）密封情况检查：由投标人或者其集体推选的代表检查投标文件的密封情况。</w:t>
            </w:r>
          </w:p>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hint="eastAsia"/>
                <w:kern w:val="0"/>
                <w:sz w:val="22"/>
              </w:rPr>
              <w:t>2</w:t>
            </w:r>
            <w:r>
              <w:rPr>
                <w:rFonts w:ascii="宋体" w:hAnsi="宋体" w:cs="Calibri"/>
                <w:kern w:val="0"/>
                <w:sz w:val="22"/>
              </w:rPr>
              <w:t>）开标顺序：按照后送达先开的顺序</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rsidR="00B53B5A" w:rsidRDefault="00D454E9">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评标委员会构成</w:t>
            </w:r>
            <w:r>
              <w:rPr>
                <w:rFonts w:asciiTheme="minorEastAsia" w:hAnsiTheme="minorEastAsia" w:cs="Calibri" w:hint="eastAsia"/>
                <w:kern w:val="0"/>
                <w:sz w:val="22"/>
              </w:rPr>
              <w:t>：3</w:t>
            </w:r>
            <w:r>
              <w:rPr>
                <w:rFonts w:asciiTheme="minorEastAsia" w:hAnsiTheme="minorEastAsia" w:hint="eastAsia"/>
                <w:sz w:val="22"/>
              </w:rPr>
              <w:t>人及以上单数</w:t>
            </w:r>
          </w:p>
          <w:p w:rsidR="00B53B5A" w:rsidRDefault="00D454E9">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评标专家确定方式：评标委员会由招标人自行组建。</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t>□是</w:t>
            </w:r>
          </w:p>
          <w:p w:rsidR="00B53B5A" w:rsidRDefault="00D454E9">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rsidR="00B53B5A">
        <w:trPr>
          <w:trHeight w:val="340"/>
          <w:jc w:val="center"/>
        </w:trPr>
        <w:tc>
          <w:tcPr>
            <w:tcW w:w="951" w:type="dxa"/>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rsidR="00B53B5A" w:rsidRDefault="00D454E9">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B53B5A">
        <w:trPr>
          <w:trHeight w:val="340"/>
          <w:jc w:val="center"/>
        </w:trPr>
        <w:tc>
          <w:tcPr>
            <w:tcW w:w="951" w:type="dxa"/>
            <w:shd w:val="clear" w:color="auto" w:fill="auto"/>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10.2</w:t>
            </w:r>
          </w:p>
        </w:tc>
        <w:tc>
          <w:tcPr>
            <w:tcW w:w="2004" w:type="dxa"/>
            <w:shd w:val="clear" w:color="auto" w:fill="auto"/>
            <w:vAlign w:val="center"/>
          </w:tcPr>
          <w:p w:rsidR="00B53B5A" w:rsidRDefault="00D454E9">
            <w:pPr>
              <w:pStyle w:val="11"/>
              <w:rPr>
                <w:rFonts w:asciiTheme="minorEastAsia" w:eastAsiaTheme="minorEastAsia" w:hAnsiTheme="minorEastAsia" w:cs="Calibri"/>
                <w:sz w:val="22"/>
                <w:szCs w:val="22"/>
              </w:rPr>
            </w:pPr>
            <w:r>
              <w:rPr>
                <w:rFonts w:asciiTheme="minorEastAsia" w:eastAsiaTheme="minorEastAsia" w:hAnsiTheme="minorEastAsia" w:cs="Calibri"/>
                <w:sz w:val="22"/>
                <w:szCs w:val="22"/>
              </w:rPr>
              <w:t>其他</w:t>
            </w:r>
          </w:p>
        </w:tc>
        <w:tc>
          <w:tcPr>
            <w:tcW w:w="6487" w:type="dxa"/>
            <w:shd w:val="clear" w:color="auto" w:fill="FFFFFF"/>
            <w:vAlign w:val="center"/>
          </w:tcPr>
          <w:p w:rsidR="00B53B5A" w:rsidRDefault="00D454E9">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B53B5A" w:rsidRDefault="00D454E9">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2、本前附表内容与招标文件其他内容不一致之处，以本前附表为准。</w:t>
            </w:r>
          </w:p>
        </w:tc>
      </w:tr>
      <w:tr w:rsidR="00B53B5A">
        <w:trPr>
          <w:trHeight w:val="340"/>
          <w:jc w:val="center"/>
        </w:trPr>
        <w:tc>
          <w:tcPr>
            <w:tcW w:w="951" w:type="dxa"/>
            <w:shd w:val="clear" w:color="auto" w:fill="auto"/>
            <w:vAlign w:val="center"/>
          </w:tcPr>
          <w:p w:rsidR="00B53B5A" w:rsidRDefault="00D454E9">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rsidR="00B53B5A" w:rsidRDefault="00D454E9">
            <w:pPr>
              <w:pStyle w:val="11"/>
            </w:pPr>
            <w:r>
              <w:rPr>
                <w:rFonts w:hint="eastAsia"/>
              </w:rPr>
              <w:t>备注</w:t>
            </w:r>
          </w:p>
        </w:tc>
        <w:tc>
          <w:tcPr>
            <w:tcW w:w="6487" w:type="dxa"/>
            <w:shd w:val="clear" w:color="auto" w:fill="FFFFFF"/>
            <w:vAlign w:val="center"/>
          </w:tcPr>
          <w:p w:rsidR="00B53B5A" w:rsidRDefault="00D454E9">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rsidR="00B53B5A" w:rsidRDefault="00B53B5A">
      <w:pPr>
        <w:autoSpaceDE w:val="0"/>
        <w:autoSpaceDN w:val="0"/>
        <w:adjustRightInd w:val="0"/>
        <w:snapToGrid w:val="0"/>
        <w:spacing w:line="400" w:lineRule="exact"/>
        <w:rPr>
          <w:b/>
        </w:rPr>
      </w:pPr>
      <w:bookmarkStart w:id="3" w:name="_Toc26216"/>
    </w:p>
    <w:p w:rsidR="00B53B5A" w:rsidRDefault="00D454E9">
      <w:pPr>
        <w:autoSpaceDE w:val="0"/>
        <w:autoSpaceDN w:val="0"/>
        <w:adjustRightInd w:val="0"/>
        <w:snapToGrid w:val="0"/>
        <w:spacing w:line="360" w:lineRule="exact"/>
        <w:rPr>
          <w:rFonts w:asciiTheme="minorEastAsia" w:hAnsiTheme="minorEastAsia" w:cs="Calibri"/>
          <w:b/>
          <w:bCs/>
          <w:kern w:val="0"/>
          <w:sz w:val="22"/>
        </w:rPr>
      </w:pPr>
      <w:r>
        <w:rPr>
          <w:b/>
        </w:rPr>
        <w:br w:type="page"/>
      </w:r>
      <w:bookmarkEnd w:id="3"/>
      <w:r>
        <w:rPr>
          <w:rFonts w:asciiTheme="minorEastAsia" w:hAnsiTheme="minorEastAsia" w:cs="Calibri"/>
          <w:b/>
          <w:bCs/>
          <w:kern w:val="0"/>
          <w:sz w:val="22"/>
        </w:rPr>
        <w:lastRenderedPageBreak/>
        <w:t>1.</w:t>
      </w:r>
      <w:r>
        <w:rPr>
          <w:rFonts w:asciiTheme="minorEastAsia" w:hAnsiTheme="minorEastAsia" w:cs="Calibri" w:hint="eastAsia"/>
          <w:b/>
          <w:bCs/>
          <w:kern w:val="0"/>
          <w:sz w:val="22"/>
        </w:rPr>
        <w:t xml:space="preserve"> </w:t>
      </w:r>
      <w:r>
        <w:rPr>
          <w:rFonts w:asciiTheme="minorEastAsia" w:hAnsiTheme="minorEastAsia" w:cs="Calibri"/>
          <w:b/>
          <w:bCs/>
          <w:kern w:val="0"/>
          <w:sz w:val="22"/>
        </w:rPr>
        <w:t>总则</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1.1 项目概况</w:t>
      </w:r>
    </w:p>
    <w:p w:rsidR="00B53B5A" w:rsidRDefault="00D454E9">
      <w:pPr>
        <w:adjustRightInd w:val="0"/>
        <w:snapToGrid w:val="0"/>
        <w:spacing w:line="360" w:lineRule="exact"/>
        <w:ind w:firstLine="440"/>
        <w:rPr>
          <w:rFonts w:asciiTheme="minorEastAsia" w:hAnsiTheme="minorEastAsia" w:cs="Calibri"/>
          <w:color w:val="000000"/>
          <w:kern w:val="0"/>
          <w:sz w:val="22"/>
        </w:rPr>
      </w:pPr>
      <w:r>
        <w:rPr>
          <w:rFonts w:asciiTheme="minorEastAsia" w:hAnsiTheme="minorEastAsia"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kern w:val="0"/>
          <w:sz w:val="22"/>
        </w:rPr>
        <w:t>1.1.2项目</w:t>
      </w:r>
      <w:r>
        <w:rPr>
          <w:rFonts w:asciiTheme="minorEastAsia" w:hAnsiTheme="minorEastAsia" w:cs="Calibri" w:hint="eastAsia"/>
          <w:color w:val="000000"/>
          <w:kern w:val="0"/>
          <w:sz w:val="22"/>
        </w:rPr>
        <w:t>交货</w:t>
      </w:r>
      <w:r>
        <w:rPr>
          <w:rFonts w:asciiTheme="minorEastAsia" w:hAnsiTheme="minorEastAsia" w:cs="Calibri"/>
          <w:color w:val="000000"/>
          <w:kern w:val="0"/>
          <w:sz w:val="22"/>
        </w:rPr>
        <w:t>地点见投标人须知前附表</w:t>
      </w:r>
      <w:r>
        <w:rPr>
          <w:rFonts w:asciiTheme="minorEastAsia" w:hAnsiTheme="minorEastAsia" w:cs="Calibri"/>
          <w:color w:val="000000"/>
          <w:sz w:val="22"/>
        </w:rPr>
        <w:t>。</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4" w:name="_Toc9136"/>
      <w:r>
        <w:rPr>
          <w:rFonts w:asciiTheme="minorEastAsia" w:hAnsiTheme="minorEastAsia" w:cs="Calibri"/>
          <w:b/>
          <w:bCs/>
          <w:kern w:val="0"/>
          <w:sz w:val="22"/>
        </w:rPr>
        <w:t>1.</w:t>
      </w:r>
      <w:r>
        <w:rPr>
          <w:rFonts w:asciiTheme="minorEastAsia" w:hAnsiTheme="minorEastAsia" w:cs="Calibri" w:hint="eastAsia"/>
          <w:b/>
          <w:bCs/>
          <w:kern w:val="0"/>
          <w:sz w:val="22"/>
        </w:rPr>
        <w:t>2</w:t>
      </w:r>
      <w:r>
        <w:rPr>
          <w:rFonts w:asciiTheme="minorEastAsia" w:hAnsiTheme="minorEastAsia" w:cs="Calibri"/>
          <w:b/>
          <w:bCs/>
          <w:kern w:val="0"/>
          <w:sz w:val="22"/>
        </w:rPr>
        <w:t xml:space="preserve"> 资金来源</w:t>
      </w:r>
      <w:bookmarkEnd w:id="4"/>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5" w:name="_Toc10673"/>
      <w:r>
        <w:rPr>
          <w:rFonts w:asciiTheme="minorEastAsia" w:hAnsiTheme="minorEastAsia" w:cs="Calibri"/>
          <w:b/>
          <w:bCs/>
          <w:kern w:val="0"/>
          <w:sz w:val="22"/>
        </w:rPr>
        <w:t>1.</w:t>
      </w:r>
      <w:r>
        <w:rPr>
          <w:rFonts w:asciiTheme="minorEastAsia" w:hAnsiTheme="minorEastAsia" w:cs="Calibri" w:hint="eastAsia"/>
          <w:b/>
          <w:bCs/>
          <w:kern w:val="0"/>
          <w:sz w:val="22"/>
        </w:rPr>
        <w:t>3</w:t>
      </w:r>
      <w:r>
        <w:rPr>
          <w:rFonts w:asciiTheme="minorEastAsia" w:hAnsiTheme="minorEastAsia" w:cs="Calibri"/>
          <w:b/>
          <w:bCs/>
          <w:kern w:val="0"/>
          <w:sz w:val="22"/>
        </w:rPr>
        <w:t xml:space="preserve"> 招标</w:t>
      </w:r>
      <w:bookmarkEnd w:id="5"/>
      <w:r>
        <w:rPr>
          <w:rFonts w:asciiTheme="minorEastAsia" w:hAnsiTheme="minorEastAsia" w:cs="Calibri" w:hint="eastAsia"/>
          <w:b/>
          <w:bCs/>
          <w:kern w:val="0"/>
          <w:sz w:val="22"/>
        </w:rPr>
        <w:t>内容</w:t>
      </w:r>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6" w:name="_Toc718"/>
      <w:r>
        <w:rPr>
          <w:rFonts w:asciiTheme="minorEastAsia" w:hAnsiTheme="minorEastAsia" w:cs="Calibri"/>
          <w:b/>
          <w:bCs/>
          <w:kern w:val="0"/>
          <w:sz w:val="22"/>
        </w:rPr>
        <w:t>1.</w:t>
      </w:r>
      <w:r>
        <w:rPr>
          <w:rFonts w:asciiTheme="minorEastAsia" w:hAnsiTheme="minorEastAsia" w:cs="Calibri" w:hint="eastAsia"/>
          <w:b/>
          <w:bCs/>
          <w:kern w:val="0"/>
          <w:sz w:val="22"/>
        </w:rPr>
        <w:t>4</w:t>
      </w:r>
      <w:r>
        <w:rPr>
          <w:rFonts w:asciiTheme="minorEastAsia" w:hAnsiTheme="minorEastAsia" w:cs="Calibri"/>
          <w:b/>
          <w:bCs/>
          <w:kern w:val="0"/>
          <w:sz w:val="22"/>
        </w:rPr>
        <w:t xml:space="preserve"> 招标方式</w:t>
      </w:r>
      <w:bookmarkEnd w:id="6"/>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7" w:name="_Toc9161"/>
      <w:r>
        <w:rPr>
          <w:rFonts w:asciiTheme="minorEastAsia" w:hAnsiTheme="minorEastAsia" w:cs="Calibri"/>
          <w:b/>
          <w:bCs/>
          <w:kern w:val="0"/>
          <w:sz w:val="22"/>
        </w:rPr>
        <w:t>1.</w:t>
      </w:r>
      <w:r>
        <w:rPr>
          <w:rFonts w:asciiTheme="minorEastAsia" w:hAnsiTheme="minorEastAsia" w:cs="Calibri" w:hint="eastAsia"/>
          <w:b/>
          <w:bCs/>
          <w:kern w:val="0"/>
          <w:sz w:val="22"/>
        </w:rPr>
        <w:t xml:space="preserve">5 </w:t>
      </w:r>
      <w:r>
        <w:rPr>
          <w:rFonts w:asciiTheme="minorEastAsia" w:hAnsiTheme="minorEastAsia" w:cs="Calibri"/>
          <w:b/>
          <w:bCs/>
          <w:kern w:val="0"/>
          <w:sz w:val="22"/>
        </w:rPr>
        <w:t>资格审查</w:t>
      </w:r>
      <w:bookmarkEnd w:id="7"/>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8" w:name="_Toc13012"/>
      <w:r>
        <w:rPr>
          <w:rFonts w:asciiTheme="minorEastAsia" w:hAnsiTheme="minorEastAsia" w:cs="Calibri"/>
          <w:b/>
          <w:bCs/>
          <w:kern w:val="0"/>
          <w:sz w:val="22"/>
        </w:rPr>
        <w:t>1.</w:t>
      </w:r>
      <w:r>
        <w:rPr>
          <w:rFonts w:asciiTheme="minorEastAsia" w:hAnsiTheme="minorEastAsia" w:cs="Calibri" w:hint="eastAsia"/>
          <w:b/>
          <w:bCs/>
          <w:kern w:val="0"/>
          <w:sz w:val="22"/>
        </w:rPr>
        <w:t>6</w:t>
      </w:r>
      <w:r>
        <w:rPr>
          <w:rFonts w:asciiTheme="minorEastAsia" w:hAnsiTheme="minorEastAsia" w:cs="Calibri"/>
          <w:b/>
          <w:bCs/>
          <w:kern w:val="0"/>
          <w:sz w:val="22"/>
        </w:rPr>
        <w:t xml:space="preserve"> 投标人资质条件、能力和信誉</w:t>
      </w:r>
      <w:bookmarkEnd w:id="8"/>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9" w:name="_Toc2796"/>
      <w:r>
        <w:rPr>
          <w:rFonts w:asciiTheme="minorEastAsia" w:hAnsiTheme="minorEastAsia" w:cs="Calibri"/>
          <w:b/>
          <w:bCs/>
          <w:kern w:val="0"/>
          <w:sz w:val="22"/>
        </w:rPr>
        <w:t>1.</w:t>
      </w:r>
      <w:r>
        <w:rPr>
          <w:rFonts w:asciiTheme="minorEastAsia" w:hAnsiTheme="minorEastAsia" w:cs="Calibri" w:hint="eastAsia"/>
          <w:b/>
          <w:bCs/>
          <w:kern w:val="0"/>
          <w:sz w:val="22"/>
        </w:rPr>
        <w:t>7</w:t>
      </w:r>
      <w:r>
        <w:rPr>
          <w:rFonts w:asciiTheme="minorEastAsia" w:hAnsiTheme="minorEastAsia" w:cs="Calibri"/>
          <w:b/>
          <w:bCs/>
          <w:kern w:val="0"/>
          <w:sz w:val="22"/>
        </w:rPr>
        <w:t xml:space="preserve"> </w:t>
      </w:r>
      <w:r>
        <w:rPr>
          <w:rFonts w:asciiTheme="minorEastAsia" w:hAnsiTheme="minorEastAsia" w:cs="Calibri" w:hint="eastAsia"/>
          <w:b/>
          <w:bCs/>
          <w:kern w:val="0"/>
          <w:sz w:val="22"/>
        </w:rPr>
        <w:t>供货</w:t>
      </w:r>
      <w:r>
        <w:rPr>
          <w:rFonts w:asciiTheme="minorEastAsia" w:hAnsiTheme="minorEastAsia" w:cs="Calibri"/>
          <w:b/>
          <w:bCs/>
          <w:kern w:val="0"/>
          <w:sz w:val="22"/>
        </w:rPr>
        <w:t>期</w:t>
      </w:r>
      <w:bookmarkEnd w:id="9"/>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hint="eastAsia"/>
          <w:b/>
          <w:bCs/>
          <w:kern w:val="0"/>
          <w:sz w:val="22"/>
        </w:rPr>
        <w:t>1.8 质量要求</w:t>
      </w:r>
    </w:p>
    <w:p w:rsidR="00B53B5A" w:rsidRDefault="00D454E9">
      <w:pPr>
        <w:adjustRightInd w:val="0"/>
        <w:snapToGrid w:val="0"/>
        <w:spacing w:line="360" w:lineRule="exact"/>
        <w:ind w:firstLine="440"/>
        <w:rPr>
          <w:rFonts w:asciiTheme="minorEastAsia" w:hAnsiTheme="minorEastAsia" w:cs="Calibri"/>
          <w:color w:val="000000"/>
          <w:sz w:val="22"/>
        </w:rPr>
      </w:pPr>
      <w:bookmarkStart w:id="10" w:name="_Toc13907"/>
      <w:r>
        <w:rPr>
          <w:rFonts w:asciiTheme="minorEastAsia" w:hAnsiTheme="minorEastAsia" w:cs="Calibri"/>
          <w:color w:val="000000"/>
          <w:sz w:val="22"/>
        </w:rPr>
        <w:t>见投标人须知前附表。</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w:t>
      </w:r>
      <w:r>
        <w:rPr>
          <w:rFonts w:asciiTheme="minorEastAsia" w:hAnsiTheme="minorEastAsia" w:cs="Calibri" w:hint="eastAsia"/>
          <w:b/>
          <w:bCs/>
          <w:kern w:val="0"/>
          <w:sz w:val="22"/>
        </w:rPr>
        <w:t>9</w:t>
      </w:r>
      <w:r>
        <w:rPr>
          <w:rFonts w:asciiTheme="minorEastAsia" w:hAnsiTheme="minorEastAsia" w:cs="Calibri"/>
          <w:b/>
          <w:bCs/>
          <w:kern w:val="0"/>
          <w:sz w:val="22"/>
        </w:rPr>
        <w:t xml:space="preserve"> 踏勘现场</w:t>
      </w:r>
      <w:bookmarkEnd w:id="10"/>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.1</w:t>
      </w:r>
      <w:r>
        <w:rPr>
          <w:rFonts w:asciiTheme="minorEastAsia" w:hAnsiTheme="minorEastAsia" w:cs="Calibri"/>
          <w:color w:val="000000"/>
          <w:sz w:val="22"/>
        </w:rPr>
        <w:t>投标人须知前附表规定组织踏勘现场的，招标人按投标人须知前附表规定的时间、地点组织投标人踏勘项目现场。</w:t>
      </w:r>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.2 投标人踏勘现场发生的费用自理。</w:t>
      </w:r>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.3 投标人自行负责在踏勘现场中所发生的人员伤亡和财产损失。</w:t>
      </w:r>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.4 招标人向投标人提供的有关现场的数据和资料，仅供投标人在编制投标文件时参考，招标人不对投标人据此作出的判断和决策负责。</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11" w:name="_Toc4199"/>
      <w:r>
        <w:rPr>
          <w:rFonts w:asciiTheme="minorEastAsia" w:hAnsiTheme="minorEastAsia" w:cs="Calibri"/>
          <w:b/>
          <w:bCs/>
          <w:kern w:val="0"/>
          <w:sz w:val="22"/>
        </w:rPr>
        <w:t>1.</w:t>
      </w:r>
      <w:r>
        <w:rPr>
          <w:rFonts w:asciiTheme="minorEastAsia" w:hAnsiTheme="minorEastAsia" w:cs="Calibri" w:hint="eastAsia"/>
          <w:b/>
          <w:bCs/>
          <w:kern w:val="0"/>
          <w:sz w:val="22"/>
        </w:rPr>
        <w:t>10</w:t>
      </w:r>
      <w:r>
        <w:rPr>
          <w:rFonts w:asciiTheme="minorEastAsia" w:hAnsiTheme="minorEastAsia" w:cs="Calibri"/>
          <w:b/>
          <w:bCs/>
          <w:kern w:val="0"/>
          <w:sz w:val="22"/>
        </w:rPr>
        <w:t xml:space="preserve"> 投标预备会</w:t>
      </w:r>
      <w:bookmarkEnd w:id="11"/>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12" w:name="_Toc4584"/>
      <w:r>
        <w:rPr>
          <w:rFonts w:asciiTheme="minorEastAsia" w:hAnsiTheme="minorEastAsia" w:cs="Calibri"/>
          <w:b/>
          <w:bCs/>
          <w:kern w:val="0"/>
          <w:sz w:val="22"/>
        </w:rPr>
        <w:t>1.1</w:t>
      </w:r>
      <w:r>
        <w:rPr>
          <w:rFonts w:asciiTheme="minorEastAsia" w:hAnsiTheme="minorEastAsia" w:cs="Calibri" w:hint="eastAsia"/>
          <w:b/>
          <w:bCs/>
          <w:kern w:val="0"/>
          <w:sz w:val="22"/>
        </w:rPr>
        <w:t>1</w:t>
      </w:r>
      <w:r>
        <w:rPr>
          <w:rFonts w:asciiTheme="minorEastAsia" w:hAnsiTheme="minorEastAsia" w:cs="Calibri"/>
          <w:b/>
          <w:bCs/>
          <w:kern w:val="0"/>
          <w:sz w:val="22"/>
        </w:rPr>
        <w:t xml:space="preserve"> 分包</w:t>
      </w:r>
      <w:bookmarkEnd w:id="12"/>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本项目</w:t>
      </w:r>
      <w:r>
        <w:rPr>
          <w:rFonts w:asciiTheme="minorEastAsia" w:hAnsiTheme="minorEastAsia" w:cs="Calibri" w:hint="eastAsia"/>
          <w:color w:val="000000"/>
          <w:sz w:val="22"/>
        </w:rPr>
        <w:t>涉及到其它专业的部分分项工作</w:t>
      </w:r>
      <w:r>
        <w:rPr>
          <w:rFonts w:asciiTheme="minorEastAsia" w:hAnsiTheme="minorEastAsia" w:cs="Calibri"/>
          <w:color w:val="000000"/>
          <w:sz w:val="22"/>
        </w:rPr>
        <w:t>允许分包。</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13" w:name="_Toc3996"/>
      <w:r>
        <w:rPr>
          <w:rFonts w:asciiTheme="minorEastAsia" w:hAnsiTheme="minorEastAsia" w:cs="Calibri"/>
          <w:b/>
          <w:bCs/>
          <w:kern w:val="0"/>
          <w:sz w:val="22"/>
        </w:rPr>
        <w:t>1.1</w:t>
      </w:r>
      <w:r>
        <w:rPr>
          <w:rFonts w:asciiTheme="minorEastAsia" w:hAnsiTheme="minorEastAsia" w:cs="Calibri" w:hint="eastAsia"/>
          <w:b/>
          <w:bCs/>
          <w:kern w:val="0"/>
          <w:sz w:val="22"/>
        </w:rPr>
        <w:t>2</w:t>
      </w:r>
      <w:r>
        <w:rPr>
          <w:rFonts w:asciiTheme="minorEastAsia" w:hAnsiTheme="minorEastAsia" w:cs="Calibri"/>
          <w:b/>
          <w:bCs/>
          <w:kern w:val="0"/>
          <w:sz w:val="22"/>
        </w:rPr>
        <w:t xml:space="preserve"> 投标费用</w:t>
      </w:r>
      <w:bookmarkEnd w:id="13"/>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投标人在投标过程中的一切费用，不论中标与否，均由投标人自理。</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14" w:name="_Toc15241"/>
      <w:bookmarkStart w:id="15" w:name="_Toc143421657"/>
      <w:r>
        <w:rPr>
          <w:rFonts w:asciiTheme="minorEastAsia" w:hAnsiTheme="minorEastAsia" w:cs="Calibri"/>
          <w:b/>
          <w:bCs/>
          <w:kern w:val="0"/>
          <w:sz w:val="22"/>
        </w:rPr>
        <w:t>2.招标文件</w:t>
      </w:r>
      <w:bookmarkEnd w:id="14"/>
      <w:bookmarkEnd w:id="15"/>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16" w:name="_Toc1426"/>
      <w:r>
        <w:rPr>
          <w:rFonts w:asciiTheme="minorEastAsia" w:hAnsiTheme="minorEastAsia" w:cs="Calibri"/>
          <w:b/>
          <w:bCs/>
          <w:kern w:val="0"/>
          <w:sz w:val="22"/>
        </w:rPr>
        <w:t>2.1 招标文件的组成</w:t>
      </w:r>
      <w:bookmarkEnd w:id="16"/>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（4）合同条款</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ascii="宋体" w:hAnsi="宋体" w:cs="Calibri" w:hint="eastAsia"/>
          <w:kern w:val="0"/>
          <w:sz w:val="22"/>
        </w:rPr>
        <w:t>及标准</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17" w:name="_Toc18230"/>
      <w:r>
        <w:rPr>
          <w:rFonts w:asciiTheme="minorEastAsia" w:hAnsiTheme="minorEastAsia" w:cs="Calibri"/>
          <w:b/>
          <w:bCs/>
          <w:kern w:val="0"/>
          <w:sz w:val="22"/>
        </w:rPr>
        <w:t>2.2 招标文件的澄清</w:t>
      </w:r>
      <w:bookmarkEnd w:id="17"/>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2.2.2</w:t>
      </w:r>
      <w:r>
        <w:rPr>
          <w:rFonts w:ascii="Calibri" w:hAnsi="Calibri" w:cs="Calibri" w:hint="eastAsia"/>
          <w:color w:val="000000"/>
          <w:sz w:val="21"/>
          <w:szCs w:val="21"/>
        </w:rPr>
        <w:t>招标人将视情况采用补充公告的方式予以澄清。</w:t>
      </w:r>
    </w:p>
    <w:p w:rsidR="00B53B5A" w:rsidRDefault="00D454E9">
      <w:pPr>
        <w:autoSpaceDE w:val="0"/>
        <w:autoSpaceDN w:val="0"/>
        <w:adjustRightInd w:val="0"/>
        <w:snapToGrid w:val="0"/>
        <w:spacing w:line="360" w:lineRule="exact"/>
        <w:rPr>
          <w:rFonts w:asciiTheme="minorEastAsia" w:hAnsiTheme="minorEastAsia" w:cs="Calibri"/>
          <w:b/>
          <w:bCs/>
          <w:kern w:val="0"/>
          <w:sz w:val="22"/>
        </w:rPr>
      </w:pPr>
      <w:bookmarkStart w:id="18" w:name="_Toc18303"/>
      <w:r>
        <w:rPr>
          <w:rFonts w:asciiTheme="minorEastAsia" w:hAnsiTheme="minorEastAsia" w:cs="Calibri"/>
          <w:b/>
          <w:bCs/>
          <w:kern w:val="0"/>
          <w:sz w:val="22"/>
        </w:rPr>
        <w:t>2.3 招标文件的修改</w:t>
      </w:r>
      <w:bookmarkEnd w:id="18"/>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kern w:val="0"/>
          <w:sz w:val="22"/>
        </w:rPr>
        <w:t>2.3.1</w:t>
      </w:r>
      <w:r>
        <w:rPr>
          <w:rFonts w:asciiTheme="minorEastAsia" w:hAnsiTheme="minorEastAsia"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B53B5A" w:rsidRDefault="00D454E9">
      <w:pPr>
        <w:autoSpaceDE w:val="0"/>
        <w:autoSpaceDN w:val="0"/>
        <w:adjustRightInd w:val="0"/>
        <w:snapToGrid w:val="0"/>
        <w:spacing w:line="360" w:lineRule="exact"/>
        <w:rPr>
          <w:rFonts w:ascii="宋体" w:hAnsi="宋体" w:cs="Calibri"/>
          <w:b/>
          <w:bCs/>
          <w:kern w:val="0"/>
          <w:sz w:val="22"/>
        </w:rPr>
      </w:pPr>
      <w:bookmarkStart w:id="19" w:name="_Toc18870"/>
      <w:bookmarkStart w:id="20" w:name="_Toc143421658"/>
      <w:r>
        <w:rPr>
          <w:rFonts w:ascii="宋体" w:hAnsi="宋体" w:cs="Calibri"/>
          <w:b/>
          <w:bCs/>
          <w:kern w:val="0"/>
          <w:sz w:val="22"/>
        </w:rPr>
        <w:t>3.投标文件</w:t>
      </w:r>
      <w:bookmarkEnd w:id="19"/>
      <w:bookmarkEnd w:id="20"/>
    </w:p>
    <w:p w:rsidR="00B53B5A" w:rsidRDefault="00D454E9">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rsidR="00B53B5A" w:rsidRDefault="00D454E9">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ascii="宋体" w:hAnsi="宋体" w:cs="Calibri" w:hint="eastAsia"/>
          <w:kern w:val="0"/>
          <w:sz w:val="22"/>
        </w:rPr>
        <w:t>（供货）</w:t>
      </w:r>
      <w:r>
        <w:rPr>
          <w:rFonts w:ascii="宋体" w:hAnsi="宋体" w:cs="Calibri"/>
          <w:kern w:val="0"/>
          <w:sz w:val="22"/>
        </w:rPr>
        <w:t>合同”。</w:t>
      </w:r>
    </w:p>
    <w:p w:rsidR="00B53B5A" w:rsidRDefault="00D454E9">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rsidR="00B53B5A" w:rsidRDefault="00D454E9">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2</w:t>
      </w:r>
      <w:r>
        <w:rPr>
          <w:rFonts w:asciiTheme="minorEastAsia" w:hAnsiTheme="minorEastAsia" w:cs="Calibri"/>
          <w:color w:val="000000"/>
          <w:sz w:val="22"/>
        </w:rPr>
        <w:t>法定代表人资格证明书；</w:t>
      </w:r>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3</w:t>
      </w:r>
      <w:r>
        <w:rPr>
          <w:rFonts w:asciiTheme="minorEastAsia" w:hAnsiTheme="minorEastAsia" w:cs="Calibri"/>
          <w:color w:val="000000"/>
          <w:sz w:val="22"/>
        </w:rPr>
        <w:t>授权委托书；</w:t>
      </w:r>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4</w:t>
      </w:r>
      <w:r>
        <w:rPr>
          <w:rFonts w:asciiTheme="minorEastAsia" w:hAnsiTheme="minorEastAsia" w:cs="Calibri"/>
          <w:color w:val="000000"/>
          <w:sz w:val="22"/>
        </w:rPr>
        <w:t xml:space="preserve"> 投标报价表；</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（1）</w:t>
      </w:r>
      <w:r>
        <w:rPr>
          <w:rFonts w:asciiTheme="minorEastAsia" w:hAnsiTheme="minorEastAsia" w:cs="Calibri"/>
          <w:color w:val="000000"/>
          <w:sz w:val="22"/>
        </w:rPr>
        <w:t>投标人一般情况</w:t>
      </w:r>
      <w:r>
        <w:rPr>
          <w:rFonts w:asciiTheme="minorEastAsia" w:hAnsiTheme="minorEastAsia" w:cs="Calibri" w:hint="eastAsia"/>
          <w:color w:val="000000"/>
          <w:sz w:val="22"/>
        </w:rPr>
        <w:t>及</w:t>
      </w:r>
      <w:r>
        <w:rPr>
          <w:rFonts w:asciiTheme="minorEastAsia" w:hAnsiTheme="minorEastAsia" w:cs="Calibri"/>
          <w:color w:val="000000"/>
          <w:sz w:val="22"/>
        </w:rPr>
        <w:t>有关证明投标人法律地位的文件</w:t>
      </w:r>
      <w:r>
        <w:rPr>
          <w:rFonts w:ascii="宋体" w:hAnsi="宋体" w:cs="Calibri" w:hint="eastAsia"/>
          <w:sz w:val="22"/>
        </w:rPr>
        <w:t>（附营业执照、税务登记证、</w:t>
      </w:r>
      <w:r>
        <w:rPr>
          <w:rFonts w:ascii="宋体" w:hAnsi="宋体" w:cs="Calibri"/>
          <w:sz w:val="22"/>
        </w:rPr>
        <w:t>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B53B5A" w:rsidRDefault="00D454E9">
      <w:pPr>
        <w:adjustRightInd w:val="0"/>
        <w:snapToGrid w:val="0"/>
        <w:spacing w:line="360" w:lineRule="exact"/>
        <w:ind w:firstLine="440"/>
        <w:rPr>
          <w:rFonts w:ascii="宋体" w:hAnsi="宋体" w:cs="Arial"/>
          <w:kern w:val="0"/>
          <w:sz w:val="22"/>
        </w:rPr>
      </w:pPr>
      <w:r>
        <w:rPr>
          <w:rFonts w:ascii="宋体" w:hAnsi="宋体" w:cs="Calibri" w:hint="eastAsia"/>
          <w:sz w:val="22"/>
        </w:rPr>
        <w:t>（2）</w:t>
      </w:r>
      <w:r>
        <w:rPr>
          <w:rFonts w:ascii="宋体" w:hAnsi="宋体" w:cs="宋体" w:hint="eastAsia"/>
          <w:sz w:val="22"/>
        </w:rPr>
        <w:t>制造商资格声明</w:t>
      </w:r>
      <w:r>
        <w:rPr>
          <w:rFonts w:ascii="宋体" w:hAnsi="宋体" w:cs="Arial" w:hint="eastAsia"/>
          <w:kern w:val="0"/>
          <w:sz w:val="22"/>
        </w:rPr>
        <w:t>。</w:t>
      </w:r>
    </w:p>
    <w:p w:rsidR="00B53B5A" w:rsidRDefault="00D454E9">
      <w:pPr>
        <w:adjustRightInd w:val="0"/>
        <w:snapToGrid w:val="0"/>
        <w:spacing w:line="360" w:lineRule="exact"/>
        <w:ind w:firstLine="440"/>
        <w:rPr>
          <w:rFonts w:ascii="宋体" w:hAnsi="宋体" w:cs="Arial"/>
          <w:kern w:val="0"/>
          <w:sz w:val="22"/>
        </w:rPr>
      </w:pPr>
      <w:r>
        <w:rPr>
          <w:rFonts w:ascii="宋体" w:hAnsi="宋体" w:cs="Arial" w:hint="eastAsia"/>
          <w:kern w:val="0"/>
          <w:sz w:val="22"/>
        </w:rPr>
        <w:t>（3）</w:t>
      </w:r>
      <w:r>
        <w:rPr>
          <w:rFonts w:ascii="宋体" w:hAnsi="宋体" w:cs="Calibri"/>
          <w:color w:val="000000"/>
          <w:sz w:val="22"/>
          <w:szCs w:val="22"/>
        </w:rPr>
        <w:t>设备制造商的授权书</w:t>
      </w:r>
      <w:r>
        <w:rPr>
          <w:rFonts w:ascii="宋体" w:hAnsi="宋体" w:cs="Calibri" w:hint="eastAsia"/>
          <w:color w:val="000000"/>
          <w:sz w:val="22"/>
          <w:szCs w:val="22"/>
        </w:rPr>
        <w:t>（代理商投标时提供）</w:t>
      </w:r>
    </w:p>
    <w:p w:rsidR="00B53B5A" w:rsidRDefault="00D454E9">
      <w:pPr>
        <w:adjustRightInd w:val="0"/>
        <w:snapToGrid w:val="0"/>
        <w:spacing w:line="360" w:lineRule="exact"/>
        <w:ind w:firstLine="440"/>
        <w:rPr>
          <w:rFonts w:ascii="宋体" w:hAnsi="宋体" w:cs="Calibri"/>
          <w:sz w:val="22"/>
        </w:rPr>
      </w:pPr>
      <w:r>
        <w:rPr>
          <w:rFonts w:ascii="宋体" w:hAnsi="宋体" w:cs="Arial" w:hint="eastAsia"/>
          <w:kern w:val="0"/>
          <w:sz w:val="22"/>
        </w:rPr>
        <w:t>（4）</w:t>
      </w:r>
      <w:r>
        <w:rPr>
          <w:rFonts w:ascii="宋体" w:hAnsi="宋体" w:cs="Calibri" w:hint="eastAsia"/>
          <w:sz w:val="22"/>
        </w:rPr>
        <w:t>公司近三年的销售业绩一览表（附业绩的合同）。</w:t>
      </w:r>
    </w:p>
    <w:p w:rsidR="00B53B5A" w:rsidRDefault="00D454E9">
      <w:pPr>
        <w:adjustRightInd w:val="0"/>
        <w:snapToGrid w:val="0"/>
        <w:spacing w:line="360" w:lineRule="exact"/>
        <w:ind w:firstLine="440"/>
        <w:rPr>
          <w:rFonts w:ascii="宋体" w:hAnsi="宋体" w:cs="宋体"/>
          <w:sz w:val="22"/>
        </w:rPr>
      </w:pPr>
      <w:r>
        <w:rPr>
          <w:rFonts w:ascii="宋体" w:hAnsi="宋体" w:cs="Calibri"/>
          <w:sz w:val="22"/>
        </w:rPr>
        <w:t>3.2.6</w:t>
      </w:r>
      <w:r>
        <w:rPr>
          <w:rFonts w:ascii="宋体" w:hAnsi="宋体" w:cs="宋体" w:hint="eastAsia"/>
          <w:sz w:val="22"/>
        </w:rPr>
        <w:t>技术规格偏离表；</w:t>
      </w:r>
    </w:p>
    <w:p w:rsidR="00B53B5A" w:rsidRDefault="00D454E9">
      <w:pPr>
        <w:adjustRightInd w:val="0"/>
        <w:snapToGrid w:val="0"/>
        <w:spacing w:line="360" w:lineRule="exact"/>
        <w:ind w:firstLine="440"/>
        <w:rPr>
          <w:rFonts w:ascii="宋体" w:hAnsi="宋体" w:cs="Calibri"/>
          <w:sz w:val="22"/>
        </w:rPr>
      </w:pPr>
      <w:r>
        <w:rPr>
          <w:rFonts w:ascii="宋体" w:hAnsi="宋体" w:cs="宋体" w:hint="eastAsia"/>
          <w:sz w:val="22"/>
        </w:rPr>
        <w:t>3.2.7 商务条款响应偏离表；</w:t>
      </w:r>
    </w:p>
    <w:p w:rsidR="00B53B5A" w:rsidRDefault="00D454E9">
      <w:pPr>
        <w:adjustRightInd w:val="0"/>
        <w:snapToGrid w:val="0"/>
        <w:spacing w:line="360" w:lineRule="exact"/>
        <w:ind w:firstLine="440"/>
        <w:rPr>
          <w:rFonts w:ascii="宋体" w:hAnsi="宋体" w:cs="宋体"/>
          <w:sz w:val="22"/>
        </w:rPr>
      </w:pPr>
      <w:r>
        <w:rPr>
          <w:rFonts w:ascii="宋体" w:hAnsi="宋体" w:cs="宋体" w:hint="eastAsia"/>
          <w:sz w:val="22"/>
        </w:rPr>
        <w:t>3.2.8系统设备供货范围（包括设备数量、型号规格、产地、品牌），进口零部件详细清单（需说明产地、品牌）；</w:t>
      </w:r>
    </w:p>
    <w:p w:rsidR="00B53B5A" w:rsidRDefault="00D454E9">
      <w:pPr>
        <w:adjustRightInd w:val="0"/>
        <w:snapToGrid w:val="0"/>
        <w:spacing w:line="360" w:lineRule="exact"/>
        <w:ind w:firstLine="440"/>
        <w:rPr>
          <w:rFonts w:ascii="宋体" w:hAnsi="宋体" w:cs="宋体"/>
          <w:sz w:val="22"/>
        </w:rPr>
      </w:pPr>
      <w:r>
        <w:rPr>
          <w:rFonts w:ascii="宋体" w:hAnsi="宋体" w:cs="宋体" w:hint="eastAsia"/>
          <w:sz w:val="22"/>
        </w:rPr>
        <w:t>3.2.9技术参数、结构及性能特点等产品技术规格书；</w:t>
      </w:r>
    </w:p>
    <w:p w:rsidR="00B53B5A" w:rsidRDefault="00D454E9">
      <w:pPr>
        <w:adjustRightInd w:val="0"/>
        <w:snapToGrid w:val="0"/>
        <w:spacing w:line="360" w:lineRule="exact"/>
        <w:ind w:firstLine="440"/>
        <w:rPr>
          <w:rFonts w:ascii="宋体" w:hAnsi="宋体" w:cs="宋体"/>
          <w:sz w:val="22"/>
        </w:rPr>
      </w:pPr>
      <w:r>
        <w:rPr>
          <w:rFonts w:ascii="宋体" w:hAnsi="宋体" w:cs="宋体" w:hint="eastAsia"/>
          <w:sz w:val="22"/>
        </w:rPr>
        <w:t>3.2.10主要原材料及部件性能和生产厂家；</w:t>
      </w:r>
    </w:p>
    <w:p w:rsidR="00B53B5A" w:rsidRDefault="00D454E9">
      <w:pPr>
        <w:adjustRightInd w:val="0"/>
        <w:snapToGrid w:val="0"/>
        <w:spacing w:line="360" w:lineRule="exact"/>
        <w:ind w:firstLine="440"/>
        <w:rPr>
          <w:rFonts w:ascii="宋体" w:hAnsi="宋体" w:cs="宋体"/>
          <w:sz w:val="22"/>
        </w:rPr>
      </w:pPr>
      <w:r>
        <w:rPr>
          <w:rFonts w:ascii="宋体" w:hAnsi="宋体" w:cs="宋体" w:hint="eastAsia"/>
          <w:sz w:val="22"/>
        </w:rPr>
        <w:t>3.2.11产品制造、安装、验收标准和验收方法；</w:t>
      </w:r>
    </w:p>
    <w:p w:rsidR="00B53B5A" w:rsidRDefault="00D454E9">
      <w:pPr>
        <w:adjustRightInd w:val="0"/>
        <w:snapToGrid w:val="0"/>
        <w:spacing w:line="360" w:lineRule="exact"/>
        <w:ind w:firstLine="440"/>
        <w:rPr>
          <w:rFonts w:ascii="宋体" w:hAnsi="宋体" w:cs="宋体"/>
          <w:sz w:val="22"/>
        </w:rPr>
      </w:pPr>
      <w:r>
        <w:rPr>
          <w:rFonts w:ascii="宋体" w:hAnsi="宋体" w:cs="宋体" w:hint="eastAsia"/>
          <w:sz w:val="22"/>
        </w:rPr>
        <w:t>3.2.12现场指导、调试；</w:t>
      </w:r>
    </w:p>
    <w:p w:rsidR="00B53B5A" w:rsidRDefault="00D454E9">
      <w:pPr>
        <w:adjustRightInd w:val="0"/>
        <w:snapToGrid w:val="0"/>
        <w:spacing w:line="360" w:lineRule="exact"/>
        <w:ind w:firstLine="440"/>
        <w:rPr>
          <w:rFonts w:ascii="宋体" w:hAnsi="宋体" w:cs="宋体"/>
          <w:sz w:val="22"/>
        </w:rPr>
      </w:pPr>
      <w:r>
        <w:rPr>
          <w:rFonts w:ascii="宋体" w:hAnsi="宋体" w:cs="宋体" w:hint="eastAsia"/>
          <w:sz w:val="22"/>
        </w:rPr>
        <w:t>3.2.13</w:t>
      </w:r>
      <w:r>
        <w:rPr>
          <w:rFonts w:ascii="宋体" w:hAnsi="宋体" w:cs="宋体"/>
          <w:sz w:val="22"/>
        </w:rPr>
        <w:t>产品的技术服务和售后服务的内容、措施、承诺</w:t>
      </w:r>
      <w:r>
        <w:rPr>
          <w:rFonts w:ascii="宋体" w:hAnsi="宋体" w:cs="宋体" w:hint="eastAsia"/>
          <w:sz w:val="22"/>
        </w:rPr>
        <w:t>；</w:t>
      </w:r>
    </w:p>
    <w:p w:rsidR="00B53B5A" w:rsidRDefault="00D454E9">
      <w:pPr>
        <w:adjustRightInd w:val="0"/>
        <w:snapToGrid w:val="0"/>
        <w:spacing w:line="360" w:lineRule="exact"/>
        <w:ind w:firstLine="440"/>
        <w:rPr>
          <w:rFonts w:ascii="宋体" w:hAnsi="宋体" w:cs="宋体"/>
          <w:sz w:val="22"/>
        </w:rPr>
      </w:pPr>
      <w:r>
        <w:rPr>
          <w:rFonts w:ascii="宋体" w:hAnsi="宋体" w:cs="宋体" w:hint="eastAsia"/>
          <w:sz w:val="22"/>
        </w:rPr>
        <w:lastRenderedPageBreak/>
        <w:t>3.2.14提供详细的培训计划，包括培训内容、培训时间、培训人数等；</w:t>
      </w:r>
    </w:p>
    <w:p w:rsidR="00B53B5A" w:rsidRDefault="00D454E9">
      <w:pPr>
        <w:adjustRightInd w:val="0"/>
        <w:snapToGrid w:val="0"/>
        <w:spacing w:line="360" w:lineRule="exact"/>
        <w:ind w:firstLine="440"/>
        <w:rPr>
          <w:rFonts w:ascii="宋体" w:hAnsi="宋体" w:cs="宋体"/>
          <w:sz w:val="22"/>
        </w:rPr>
      </w:pPr>
      <w:r>
        <w:rPr>
          <w:rFonts w:ascii="宋体" w:hAnsi="宋体" w:cs="宋体" w:hint="eastAsia"/>
          <w:sz w:val="22"/>
        </w:rPr>
        <w:t>3.2.15关于质量保证期的说明；</w:t>
      </w:r>
    </w:p>
    <w:p w:rsidR="00B53B5A" w:rsidRDefault="00D454E9">
      <w:pPr>
        <w:adjustRightInd w:val="0"/>
        <w:snapToGrid w:val="0"/>
        <w:spacing w:line="360" w:lineRule="exact"/>
        <w:ind w:firstLine="440"/>
        <w:rPr>
          <w:rFonts w:ascii="宋体" w:hAnsi="宋体" w:cs="宋体"/>
          <w:b/>
          <w:sz w:val="22"/>
        </w:rPr>
      </w:pPr>
      <w:r>
        <w:rPr>
          <w:rFonts w:ascii="宋体" w:hAnsi="宋体" w:cs="宋体"/>
          <w:b/>
          <w:sz w:val="22"/>
        </w:rPr>
        <w:t>3.2.16</w:t>
      </w:r>
      <w:r>
        <w:rPr>
          <w:rFonts w:ascii="宋体" w:hAnsi="宋体" w:cs="宋体" w:hint="eastAsia"/>
          <w:b/>
          <w:sz w:val="22"/>
        </w:rPr>
        <w:t>优惠条件：投标人承诺给予用户的其他优惠条款，包括付款条件、培训服务、质量保证期等方面的优惠；</w:t>
      </w:r>
    </w:p>
    <w:p w:rsidR="00B53B5A" w:rsidRDefault="00D454E9">
      <w:pPr>
        <w:adjustRightInd w:val="0"/>
        <w:snapToGrid w:val="0"/>
        <w:spacing w:line="360" w:lineRule="exact"/>
        <w:ind w:firstLine="440"/>
        <w:rPr>
          <w:rFonts w:ascii="宋体" w:hAnsi="宋体" w:cs="宋体"/>
          <w:sz w:val="22"/>
        </w:rPr>
      </w:pPr>
      <w:r>
        <w:rPr>
          <w:rFonts w:ascii="宋体" w:hAnsi="宋体" w:cs="宋体" w:hint="eastAsia"/>
          <w:sz w:val="22"/>
        </w:rPr>
        <w:t>3.2.17</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宋体" w:hAnsi="宋体" w:cs="宋体" w:hint="eastAsia"/>
          <w:sz w:val="22"/>
        </w:rPr>
        <w:t>。</w:t>
      </w:r>
    </w:p>
    <w:p w:rsidR="00B53B5A" w:rsidRDefault="00D454E9">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rsidR="00B53B5A" w:rsidRDefault="00D454E9">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ascii="宋体" w:hAnsi="宋体" w:cs="宋体" w:hint="eastAsia"/>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rsidR="00B53B5A" w:rsidRDefault="00D454E9">
      <w:pPr>
        <w:adjustRightInd w:val="0"/>
        <w:snapToGrid w:val="0"/>
        <w:spacing w:line="360" w:lineRule="exact"/>
        <w:ind w:firstLine="440"/>
        <w:rPr>
          <w:rFonts w:ascii="宋体" w:hAnsi="宋体" w:cs="宋体"/>
          <w:bCs/>
          <w:sz w:val="22"/>
        </w:rPr>
      </w:pPr>
      <w:r>
        <w:rPr>
          <w:rFonts w:ascii="宋体" w:hAnsi="宋体" w:cs="Calibri"/>
          <w:sz w:val="22"/>
        </w:rPr>
        <w:t>3.3.</w:t>
      </w:r>
      <w:r>
        <w:rPr>
          <w:rFonts w:ascii="宋体" w:hAnsi="宋体" w:cs="Calibri" w:hint="eastAsia"/>
          <w:sz w:val="22"/>
        </w:rPr>
        <w:t>2</w:t>
      </w:r>
      <w:r>
        <w:rPr>
          <w:rFonts w:ascii="宋体" w:hAnsi="宋体" w:cs="宋体" w:hint="eastAsia"/>
          <w:sz w:val="22"/>
        </w:rPr>
        <w:t>投标人所报投标总价应为投标人为完成本项目所发生的一切费用（包含并不限于货物</w:t>
      </w:r>
      <w:r>
        <w:rPr>
          <w:rFonts w:ascii="宋体" w:hAnsi="宋体" w:cs="宋体"/>
          <w:sz w:val="22"/>
        </w:rPr>
        <w:t>的</w:t>
      </w:r>
      <w:r>
        <w:rPr>
          <w:rFonts w:ascii="宋体" w:hAnsi="宋体" w:cs="宋体" w:hint="eastAsia"/>
          <w:sz w:val="22"/>
        </w:rPr>
        <w:t>供货、运输（包括送至招标人指定地点卸车）、包装费、保险费、税费、验收、技术培训及售后服务等）</w:t>
      </w:r>
      <w:r>
        <w:rPr>
          <w:rFonts w:ascii="宋体" w:hAnsi="宋体" w:cs="宋体"/>
          <w:sz w:val="22"/>
        </w:rPr>
        <w:t>，包括</w:t>
      </w:r>
      <w:r>
        <w:rPr>
          <w:rFonts w:ascii="宋体" w:hAnsi="宋体" w:cs="宋体" w:hint="eastAsia"/>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rsidR="00B53B5A" w:rsidRDefault="00D454E9">
      <w:pPr>
        <w:adjustRightInd w:val="0"/>
        <w:snapToGrid w:val="0"/>
        <w:spacing w:line="360" w:lineRule="exact"/>
        <w:ind w:firstLine="440"/>
        <w:rPr>
          <w:rFonts w:ascii="宋体" w:hAnsi="宋体" w:cs="宋体"/>
          <w:sz w:val="22"/>
        </w:rPr>
      </w:pPr>
      <w:r>
        <w:rPr>
          <w:rFonts w:ascii="宋体" w:hAnsi="宋体" w:cs="Calibri"/>
          <w:sz w:val="22"/>
        </w:rPr>
        <w:t>3.3.</w:t>
      </w:r>
      <w:r>
        <w:rPr>
          <w:rFonts w:ascii="宋体" w:hAnsi="宋体" w:cs="Calibri" w:hint="eastAsia"/>
          <w:sz w:val="22"/>
        </w:rPr>
        <w:t>3</w:t>
      </w:r>
      <w:r>
        <w:rPr>
          <w:rFonts w:ascii="宋体" w:hAnsi="宋体" w:cs="宋体" w:hint="eastAsia"/>
          <w:sz w:val="22"/>
        </w:rPr>
        <w:t>投标人应按“投标报价表”的要求报价，在投标报价表上写明拟提供货物的单价和总价；</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4</w:t>
      </w:r>
      <w:r>
        <w:rPr>
          <w:rFonts w:ascii="宋体" w:hAnsi="宋体" w:cs="宋体" w:hint="eastAsia"/>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5投标人(如中标)在投标文件中提供的货物清单和报价将是签订合同的唯一依据，其报价在本次投标有效期内不能发生改变（</w:t>
      </w:r>
      <w:r>
        <w:rPr>
          <w:rFonts w:ascii="宋体" w:hAnsi="宋体" w:cs="宋体" w:hint="eastAsia"/>
          <w:sz w:val="22"/>
        </w:rPr>
        <w:t>招标人变更除外）</w:t>
      </w:r>
      <w:r>
        <w:rPr>
          <w:rFonts w:ascii="宋体" w:hAnsi="宋体" w:cs="Calibri" w:hint="eastAsia"/>
          <w:sz w:val="22"/>
        </w:rPr>
        <w:t>。如有改变，招标人将拒绝与其签订合同。</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6投标人对每种货物只允许有一个报价。</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7招标人不接受任何折扣优惠报价，不接受任何赠送和选择性报价。</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8所有根据合同或其它原因应由投标人支付的税款和其它应交纳的费用都要包括在投标人提交的投标价格中。</w:t>
      </w:r>
    </w:p>
    <w:p w:rsidR="00B53B5A" w:rsidRDefault="00D454E9">
      <w:pPr>
        <w:adjustRightInd w:val="0"/>
        <w:snapToGrid w:val="0"/>
        <w:spacing w:line="360" w:lineRule="exact"/>
        <w:ind w:firstLine="440"/>
        <w:rPr>
          <w:rFonts w:ascii="宋体" w:hAnsi="宋体" w:cs="Calibri"/>
          <w:sz w:val="22"/>
        </w:rPr>
      </w:pPr>
      <w:r>
        <w:rPr>
          <w:rFonts w:ascii="宋体" w:hAnsi="宋体" w:cs="Calibri" w:hint="eastAsia"/>
          <w:sz w:val="22"/>
        </w:rPr>
        <w:t>3.3.9其它须在报价中考虑的因素：</w:t>
      </w:r>
    </w:p>
    <w:p w:rsidR="00B53B5A" w:rsidRDefault="00D454E9">
      <w:pPr>
        <w:adjustRightInd w:val="0"/>
        <w:snapToGrid w:val="0"/>
        <w:spacing w:line="360" w:lineRule="exact"/>
        <w:ind w:firstLine="440"/>
        <w:rPr>
          <w:rFonts w:ascii="宋体" w:hAnsi="宋体" w:cs="Calibri"/>
          <w:sz w:val="22"/>
        </w:rPr>
      </w:pPr>
      <w:r>
        <w:rPr>
          <w:rFonts w:ascii="宋体" w:hAnsi="宋体" w:cs="Calibri" w:hint="eastAsia"/>
          <w:sz w:val="22"/>
        </w:rPr>
        <w:t>（1）本项目在安装期间，应注意保护好招标人现有成品，如有损坏，须无条件修复至招标人满意，各投标人须自行考虑相关费用并计入投标总价且一次性包干。</w:t>
      </w:r>
    </w:p>
    <w:p w:rsidR="00B53B5A" w:rsidRDefault="00D454E9">
      <w:pPr>
        <w:adjustRightInd w:val="0"/>
        <w:snapToGrid w:val="0"/>
        <w:spacing w:line="360" w:lineRule="exact"/>
        <w:ind w:firstLine="440"/>
        <w:rPr>
          <w:rFonts w:ascii="宋体" w:hAnsi="宋体" w:cs="Calibri"/>
          <w:sz w:val="22"/>
        </w:rPr>
      </w:pPr>
      <w:r>
        <w:rPr>
          <w:rFonts w:ascii="宋体" w:hAnsi="宋体" w:cs="Calibri" w:hint="eastAsia"/>
          <w:sz w:val="22"/>
        </w:rPr>
        <w:t>（2）交付验收前产品的保护费由投标人自行考虑并计入总价。</w:t>
      </w:r>
    </w:p>
    <w:p w:rsidR="00B53B5A" w:rsidRDefault="00D454E9">
      <w:pPr>
        <w:adjustRightInd w:val="0"/>
        <w:snapToGrid w:val="0"/>
        <w:spacing w:line="360" w:lineRule="exact"/>
        <w:ind w:firstLine="440"/>
        <w:rPr>
          <w:rFonts w:ascii="宋体" w:hAnsi="宋体" w:cs="Calibri"/>
          <w:sz w:val="22"/>
        </w:rPr>
      </w:pPr>
      <w:r>
        <w:rPr>
          <w:rFonts w:ascii="宋体" w:hAnsi="宋体" w:cs="Calibri" w:hint="eastAsia"/>
          <w:sz w:val="22"/>
        </w:rPr>
        <w:t>（3）投标人安装过程中需自行负责现场人员生命、财产安全，自行解决与现场人员的劳务关系纠纷，可能产生的费用计入投标总价。</w:t>
      </w:r>
    </w:p>
    <w:p w:rsidR="00B53B5A" w:rsidRDefault="00D454E9">
      <w:pPr>
        <w:adjustRightInd w:val="0"/>
        <w:snapToGrid w:val="0"/>
        <w:spacing w:line="360" w:lineRule="exact"/>
        <w:ind w:firstLine="440"/>
        <w:rPr>
          <w:rFonts w:ascii="宋体" w:hAnsi="宋体" w:cs="Calibri"/>
          <w:sz w:val="22"/>
        </w:rPr>
      </w:pPr>
      <w:r>
        <w:rPr>
          <w:rFonts w:ascii="宋体" w:hAnsi="宋体" w:cs="Calibri" w:hint="eastAsia"/>
          <w:sz w:val="22"/>
        </w:rPr>
        <w:t>3.3.10</w:t>
      </w:r>
      <w:r>
        <w:rPr>
          <w:rFonts w:asciiTheme="minorEastAsia" w:hAnsiTheme="minorEastAsia" w:cs="Calibri" w:hint="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Theme="minorEastAsia" w:hAnsiTheme="minorEastAsia" w:cs="Calibri"/>
          <w:b/>
          <w:color w:val="000000"/>
          <w:kern w:val="0"/>
          <w:sz w:val="22"/>
        </w:rPr>
        <w:t>。</w:t>
      </w:r>
    </w:p>
    <w:p w:rsidR="00B53B5A" w:rsidRDefault="00D454E9">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B53B5A" w:rsidRDefault="00D454E9">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ascii="宋体" w:hAnsi="宋体" w:cs="Calibri" w:hint="eastAsia"/>
          <w:b/>
          <w:bCs/>
          <w:kern w:val="0"/>
          <w:sz w:val="22"/>
        </w:rPr>
        <w:t>（如有）</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3.5.2招标人与中标人签订合同书后5个工作日内，应当向未中标的投标人和中标人退还投标保证金。</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rsidR="00B53B5A" w:rsidRDefault="00D454E9">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Theme="minorEastAsia" w:hAnsiTheme="minorEastAsia" w:cs="Calibri"/>
          <w:color w:val="000000"/>
          <w:kern w:val="0"/>
          <w:sz w:val="22"/>
        </w:rPr>
        <w:t>中标人在收到中标通知书后，</w:t>
      </w:r>
      <w:r>
        <w:rPr>
          <w:rFonts w:asciiTheme="minorEastAsia" w:hAnsiTheme="minorEastAsia"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B53B5A" w:rsidRDefault="00D454E9">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ascii="宋体" w:hAnsi="宋体" w:cs="Calibri" w:hint="eastAsia"/>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ascii="宋体" w:hAnsi="宋体" w:cs="Calibri" w:hint="eastAsia"/>
          <w:sz w:val="22"/>
        </w:rPr>
        <w:t>供货期</w:t>
      </w:r>
      <w:r>
        <w:rPr>
          <w:rFonts w:ascii="宋体" w:hAnsi="宋体" w:cs="Calibri"/>
          <w:sz w:val="22"/>
        </w:rPr>
        <w:t>在满足招标文件实质性要求的基础上，可以提出比招标文件要求更有利于招标人的承诺。</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ascii="宋体" w:hAnsi="宋体" w:cs="Calibri" w:hint="eastAsia"/>
          <w:kern w:val="0"/>
          <w:sz w:val="22"/>
        </w:rPr>
        <w:t>供货期</w:t>
      </w:r>
      <w:r>
        <w:rPr>
          <w:rFonts w:ascii="宋体" w:hAnsi="宋体" w:cs="Calibri"/>
          <w:kern w:val="0"/>
          <w:sz w:val="22"/>
        </w:rPr>
        <w:t>、投标有效期、招标</w:t>
      </w:r>
      <w:r>
        <w:rPr>
          <w:rFonts w:ascii="宋体" w:hAnsi="宋体" w:cs="Calibri" w:hint="eastAsia"/>
          <w:kern w:val="0"/>
          <w:sz w:val="22"/>
        </w:rPr>
        <w:t>内容</w:t>
      </w:r>
      <w:r>
        <w:rPr>
          <w:rFonts w:ascii="宋体" w:hAnsi="宋体" w:cs="Calibri"/>
          <w:kern w:val="0"/>
          <w:sz w:val="22"/>
        </w:rPr>
        <w:t>等实质性内容作出响应。</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rsidR="00B53B5A" w:rsidRDefault="00D454E9">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rsidR="00B53B5A" w:rsidRDefault="00D454E9">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rsidR="00B53B5A" w:rsidRDefault="00D454E9">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ascii="宋体" w:hAnsi="宋体" w:cs="Calibri" w:hint="eastAsia"/>
          <w:kern w:val="0"/>
          <w:sz w:val="22"/>
        </w:rPr>
        <w:t>密封</w:t>
      </w:r>
      <w:r>
        <w:rPr>
          <w:rFonts w:ascii="宋体" w:hAnsi="宋体" w:cs="Calibri"/>
          <w:kern w:val="0"/>
          <w:sz w:val="22"/>
        </w:rPr>
        <w:t>包装，并在封口处加盖投标人单位公章或法定代表人盖章（或签字）或委托代理人盖章（或签字）。</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rsidR="00B53B5A" w:rsidRDefault="00D454E9">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rsidR="00B53B5A" w:rsidRDefault="00D454E9">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rsidR="00B53B5A" w:rsidRDefault="00D454E9">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w:t>
      </w:r>
      <w:r>
        <w:rPr>
          <w:rFonts w:ascii="宋体" w:hAnsi="宋体" w:cs="Calibri"/>
          <w:kern w:val="0"/>
          <w:sz w:val="22"/>
        </w:rPr>
        <w:lastRenderedPageBreak/>
        <w:t>通知招标人。</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rsidR="00B53B5A" w:rsidRDefault="00D454E9">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rsidR="00B53B5A" w:rsidRDefault="00D454E9">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5.1.1</w:t>
      </w:r>
      <w:r>
        <w:rPr>
          <w:rFonts w:ascii="宋体" w:hAnsi="宋体" w:cs="Calibri" w:hint="eastAsia"/>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ascii="宋体" w:hAnsi="宋体" w:cs="Calibri" w:hint="eastAsia"/>
          <w:sz w:val="22"/>
        </w:rPr>
        <w:t>人</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ascii="宋体" w:hAnsi="宋体" w:cs="Calibri" w:hint="eastAsia"/>
          <w:sz w:val="22"/>
        </w:rPr>
        <w:t>（装订在投标文件内亦可）</w:t>
      </w:r>
      <w:r>
        <w:rPr>
          <w:rFonts w:ascii="宋体" w:hAnsi="宋体" w:cs="Calibri"/>
          <w:sz w:val="22"/>
        </w:rPr>
        <w:t>；</w:t>
      </w:r>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ascii="宋体" w:hAnsi="宋体" w:cs="Calibri" w:hint="eastAsia"/>
          <w:sz w:val="22"/>
        </w:rPr>
        <w:t>（装订在投标文件内亦可）</w:t>
      </w:r>
      <w:r>
        <w:rPr>
          <w:rFonts w:ascii="宋体" w:hAnsi="宋体" w:cs="Calibri"/>
          <w:sz w:val="22"/>
        </w:rPr>
        <w:t>。</w:t>
      </w:r>
    </w:p>
    <w:p w:rsidR="00B53B5A" w:rsidRDefault="00D454E9">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ascii="宋体" w:hAnsi="宋体" w:cs="Calibri" w:hint="eastAsia"/>
          <w:sz w:val="22"/>
        </w:rPr>
        <w:t>供货期</w:t>
      </w:r>
      <w:r>
        <w:rPr>
          <w:rFonts w:ascii="宋体" w:hAnsi="宋体" w:cs="Calibri"/>
          <w:sz w:val="22"/>
        </w:rPr>
        <w:t>及其他内容，并记录在案；</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rsidR="00B53B5A" w:rsidRDefault="00D454E9">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rsidR="00B53B5A" w:rsidRDefault="00D454E9">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rsidR="00B53B5A" w:rsidRDefault="00D454E9">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rsidR="00B53B5A" w:rsidRDefault="00D454E9">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ascii="宋体" w:hAnsi="宋体" w:cs="Calibri" w:hint="eastAsia"/>
          <w:kern w:val="0"/>
          <w:sz w:val="22"/>
        </w:rPr>
        <w:t>五</w:t>
      </w:r>
      <w:r>
        <w:rPr>
          <w:rFonts w:ascii="宋体" w:hAnsi="宋体" w:cs="Calibri"/>
          <w:kern w:val="0"/>
          <w:sz w:val="22"/>
        </w:rPr>
        <w:t>章“</w:t>
      </w:r>
      <w:r>
        <w:rPr>
          <w:rFonts w:asciiTheme="minorEastAsia" w:hAnsiTheme="minorEastAsia" w:cs="Calibri"/>
          <w:color w:val="000000"/>
          <w:kern w:val="0"/>
          <w:sz w:val="22"/>
        </w:rPr>
        <w:t>评标方法及标准</w:t>
      </w:r>
      <w:r>
        <w:rPr>
          <w:rFonts w:ascii="宋体" w:hAnsi="宋体" w:cs="Calibri"/>
          <w:kern w:val="0"/>
          <w:sz w:val="22"/>
        </w:rPr>
        <w:t>”对投标文件进行评审。第</w:t>
      </w:r>
      <w:r>
        <w:rPr>
          <w:rFonts w:ascii="宋体" w:hAnsi="宋体" w:cs="Calibri" w:hint="eastAsia"/>
          <w:kern w:val="0"/>
          <w:sz w:val="22"/>
        </w:rPr>
        <w:t>五</w:t>
      </w:r>
      <w:r>
        <w:rPr>
          <w:rFonts w:ascii="宋体" w:hAnsi="宋体" w:cs="Calibri"/>
          <w:kern w:val="0"/>
          <w:sz w:val="22"/>
        </w:rPr>
        <w:t>章“</w:t>
      </w:r>
      <w:r>
        <w:rPr>
          <w:rFonts w:asciiTheme="minorEastAsia" w:hAnsiTheme="minorEastAsia" w:cs="Calibri"/>
          <w:color w:val="000000"/>
          <w:kern w:val="0"/>
          <w:sz w:val="22"/>
        </w:rPr>
        <w:t>评标方法及标准</w:t>
      </w:r>
      <w:r>
        <w:rPr>
          <w:rFonts w:ascii="宋体" w:hAnsi="宋体" w:cs="Calibri"/>
          <w:kern w:val="0"/>
          <w:sz w:val="22"/>
        </w:rPr>
        <w:t>”没有规定的方法、评审因素和标准，不作为评标依据。</w:t>
      </w:r>
    </w:p>
    <w:p w:rsidR="00B53B5A" w:rsidRDefault="00D454E9">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lastRenderedPageBreak/>
        <w:t>7.合同授予</w:t>
      </w:r>
      <w:bookmarkEnd w:id="39"/>
    </w:p>
    <w:p w:rsidR="00B53B5A" w:rsidRDefault="00D454E9">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t>7.1 定标方式</w:t>
      </w:r>
      <w:bookmarkEnd w:id="40"/>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rsidR="00B53B5A" w:rsidRDefault="00D454E9">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rsidR="00B53B5A" w:rsidRDefault="00D454E9">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ascii="宋体" w:hAnsi="宋体" w:cs="Calibri" w:hint="eastAsia"/>
          <w:b/>
          <w:bCs/>
          <w:kern w:val="0"/>
          <w:sz w:val="22"/>
        </w:rPr>
        <w:t>保证金</w:t>
      </w:r>
      <w:bookmarkEnd w:id="42"/>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rsidR="00B53B5A" w:rsidRDefault="00D454E9">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rsidR="00B53B5A" w:rsidRDefault="00D454E9">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220123241"/>
      <w:bookmarkStart w:id="45" w:name="_Toc11806"/>
      <w:bookmarkStart w:id="46" w:name="_Toc219809801"/>
      <w:r>
        <w:rPr>
          <w:rFonts w:ascii="宋体" w:hAnsi="宋体" w:cs="Calibri"/>
          <w:kern w:val="0"/>
          <w:sz w:val="22"/>
        </w:rPr>
        <w:t>.4.1招标人和中标人应当自中标通知书发出之日起30个工作日内订立书面</w:t>
      </w:r>
      <w:r>
        <w:rPr>
          <w:rFonts w:ascii="宋体" w:hAnsi="宋体" w:cs="Calibri" w:hint="eastAsia"/>
          <w:kern w:val="0"/>
          <w:sz w:val="22"/>
        </w:rPr>
        <w:t>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）。中标人无正当理由拒签</w:t>
      </w:r>
      <w:r>
        <w:rPr>
          <w:rFonts w:ascii="宋体" w:hAnsi="宋体" w:cs="Calibri" w:hint="eastAsia"/>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rsidR="00B53B5A" w:rsidRDefault="00D454E9">
      <w:pPr>
        <w:adjustRightInd w:val="0"/>
        <w:snapToGrid w:val="0"/>
        <w:spacing w:line="360" w:lineRule="exact"/>
        <w:ind w:firstLineChars="200" w:firstLine="440"/>
        <w:rPr>
          <w:rFonts w:asciiTheme="minorEastAsia" w:hAnsiTheme="minorEastAsia" w:cs="Calibri"/>
          <w:b/>
          <w:color w:val="000000"/>
          <w:kern w:val="0"/>
          <w:sz w:val="22"/>
        </w:rPr>
      </w:pPr>
      <w:r>
        <w:rPr>
          <w:rFonts w:asciiTheme="minorEastAsia" w:hAnsiTheme="minorEastAsia" w:cs="Calibri" w:hint="eastAsia"/>
          <w:color w:val="000000"/>
          <w:kern w:val="0"/>
          <w:sz w:val="22"/>
        </w:rPr>
        <w:t xml:space="preserve">7.4.3 </w:t>
      </w:r>
      <w:r>
        <w:rPr>
          <w:rFonts w:asciiTheme="minorEastAsia" w:hAnsiTheme="minorEastAsia" w:cs="Calibri" w:hint="eastAsia"/>
          <w:b/>
          <w:color w:val="000000"/>
          <w:kern w:val="0"/>
          <w:sz w:val="22"/>
        </w:rPr>
        <w:t>招标人在授予合同有权对本项目的服务内容等予以增加或者减少，中标人不得提出异议，否则招标人有权取消其中标资格。</w:t>
      </w:r>
    </w:p>
    <w:p w:rsidR="00B53B5A" w:rsidRDefault="00D454E9">
      <w:pPr>
        <w:adjustRightInd w:val="0"/>
        <w:snapToGrid w:val="0"/>
        <w:spacing w:line="360" w:lineRule="exact"/>
        <w:ind w:firstLine="440"/>
        <w:rPr>
          <w:rFonts w:ascii="宋体" w:hAnsi="宋体" w:cs="Calibri"/>
          <w:kern w:val="0"/>
          <w:sz w:val="22"/>
        </w:rPr>
      </w:pPr>
      <w:r>
        <w:rPr>
          <w:rFonts w:asciiTheme="minorEastAsia" w:hAnsiTheme="minorEastAsia" w:cs="Calibri" w:hint="eastAsia"/>
          <w:color w:val="000000"/>
          <w:kern w:val="0"/>
          <w:sz w:val="22"/>
        </w:rPr>
        <w:t xml:space="preserve">7.4.4 </w:t>
      </w:r>
      <w:r>
        <w:rPr>
          <w:rFonts w:asciiTheme="minorEastAsia" w:hAnsiTheme="minorEastAsia" w:cs="Calibri" w:hint="eastAsia"/>
          <w:b/>
          <w:color w:val="000000"/>
          <w:kern w:val="0"/>
          <w:sz w:val="22"/>
        </w:rPr>
        <w:t>招标人在授予合同前的任何时候，仍保留接受或者拒绝任何投标和拒绝所有投标的权利。</w:t>
      </w:r>
    </w:p>
    <w:p w:rsidR="00B53B5A" w:rsidRDefault="00D454E9">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rsidR="00B53B5A" w:rsidRDefault="00D454E9">
      <w:pPr>
        <w:autoSpaceDE w:val="0"/>
        <w:autoSpaceDN w:val="0"/>
        <w:adjustRightInd w:val="0"/>
        <w:snapToGrid w:val="0"/>
        <w:spacing w:line="360" w:lineRule="exact"/>
        <w:rPr>
          <w:rFonts w:ascii="宋体" w:hAnsi="宋体" w:cs="Calibri"/>
          <w:b/>
          <w:bCs/>
          <w:kern w:val="0"/>
          <w:sz w:val="22"/>
        </w:rPr>
      </w:pPr>
      <w:bookmarkStart w:id="47" w:name="_Toc219809802"/>
      <w:bookmarkStart w:id="48" w:name="_Toc220123242"/>
      <w:bookmarkStart w:id="49" w:name="_Toc15553"/>
      <w:r>
        <w:rPr>
          <w:rFonts w:ascii="宋体" w:hAnsi="宋体" w:cs="Calibri"/>
          <w:b/>
          <w:bCs/>
          <w:kern w:val="0"/>
          <w:sz w:val="22"/>
        </w:rPr>
        <w:t>8.1 重新招标</w:t>
      </w:r>
      <w:bookmarkEnd w:id="47"/>
      <w:bookmarkEnd w:id="48"/>
      <w:bookmarkEnd w:id="49"/>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B53B5A" w:rsidRDefault="00D454E9">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rsidR="00B53B5A" w:rsidRDefault="00D454E9">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rsidR="00B53B5A" w:rsidRDefault="00D454E9">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B53B5A" w:rsidRDefault="00D454E9">
      <w:pPr>
        <w:autoSpaceDE w:val="0"/>
        <w:autoSpaceDN w:val="0"/>
        <w:adjustRightInd w:val="0"/>
        <w:snapToGrid w:val="0"/>
        <w:spacing w:line="360" w:lineRule="exact"/>
        <w:rPr>
          <w:rFonts w:ascii="宋体" w:hAnsi="宋体" w:cs="Calibri"/>
          <w:b/>
          <w:bCs/>
          <w:kern w:val="0"/>
          <w:sz w:val="22"/>
        </w:rPr>
      </w:pPr>
      <w:bookmarkStart w:id="50" w:name="_Toc220123243"/>
      <w:bookmarkStart w:id="51" w:name="_Toc18806"/>
      <w:bookmarkStart w:id="52" w:name="_Toc219809803"/>
      <w:r>
        <w:rPr>
          <w:rFonts w:ascii="宋体" w:hAnsi="宋体" w:cs="Calibri"/>
          <w:b/>
          <w:bCs/>
          <w:kern w:val="0"/>
          <w:sz w:val="22"/>
        </w:rPr>
        <w:t>8.2 不再招标</w:t>
      </w:r>
      <w:bookmarkEnd w:id="50"/>
      <w:bookmarkEnd w:id="51"/>
      <w:bookmarkEnd w:id="52"/>
    </w:p>
    <w:p w:rsidR="00B53B5A" w:rsidRDefault="00D454E9">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rsidR="00B53B5A" w:rsidRDefault="00D454E9">
      <w:pPr>
        <w:autoSpaceDE w:val="0"/>
        <w:autoSpaceDN w:val="0"/>
        <w:adjustRightInd w:val="0"/>
        <w:snapToGrid w:val="0"/>
        <w:spacing w:line="360" w:lineRule="exact"/>
        <w:rPr>
          <w:rFonts w:ascii="宋体" w:hAnsi="宋体" w:cs="Calibri"/>
          <w:b/>
          <w:bCs/>
          <w:kern w:val="0"/>
          <w:sz w:val="22"/>
        </w:rPr>
      </w:pPr>
      <w:bookmarkStart w:id="53" w:name="_Toc215941254"/>
      <w:bookmarkStart w:id="54" w:name="_Toc2986"/>
      <w:bookmarkStart w:id="55" w:name="_Toc219809804"/>
      <w:bookmarkStart w:id="56" w:name="_Toc220123244"/>
      <w:r>
        <w:rPr>
          <w:rFonts w:ascii="宋体" w:hAnsi="宋体" w:cs="Calibri"/>
          <w:b/>
          <w:bCs/>
          <w:kern w:val="0"/>
          <w:sz w:val="22"/>
        </w:rPr>
        <w:t>9.纪律和监督</w:t>
      </w:r>
      <w:bookmarkEnd w:id="53"/>
      <w:bookmarkEnd w:id="54"/>
      <w:bookmarkEnd w:id="55"/>
      <w:bookmarkEnd w:id="56"/>
    </w:p>
    <w:p w:rsidR="00B53B5A" w:rsidRDefault="00D454E9">
      <w:pPr>
        <w:autoSpaceDE w:val="0"/>
        <w:autoSpaceDN w:val="0"/>
        <w:adjustRightInd w:val="0"/>
        <w:snapToGrid w:val="0"/>
        <w:spacing w:line="360" w:lineRule="exact"/>
        <w:rPr>
          <w:rFonts w:ascii="宋体" w:hAnsi="宋体" w:cs="Calibri"/>
          <w:b/>
          <w:bCs/>
          <w:kern w:val="0"/>
          <w:sz w:val="22"/>
        </w:rPr>
      </w:pPr>
      <w:bookmarkStart w:id="57" w:name="_Toc219809805"/>
      <w:bookmarkStart w:id="58" w:name="_Toc5509"/>
      <w:bookmarkStart w:id="59" w:name="_Toc220123245"/>
      <w:r>
        <w:rPr>
          <w:rFonts w:ascii="宋体" w:hAnsi="宋体" w:cs="Calibri"/>
          <w:b/>
          <w:bCs/>
          <w:kern w:val="0"/>
          <w:sz w:val="22"/>
        </w:rPr>
        <w:t>9.1 对招标人的纪律要求</w:t>
      </w:r>
      <w:bookmarkEnd w:id="57"/>
      <w:bookmarkEnd w:id="58"/>
      <w:bookmarkEnd w:id="59"/>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招标人不得泄漏招标投标活动中应当保密的情况和资料，不得与投标人串通损害国家利益、社会公共利益或者他人合法权益。</w:t>
      </w:r>
    </w:p>
    <w:p w:rsidR="00B53B5A" w:rsidRDefault="00D454E9">
      <w:pPr>
        <w:autoSpaceDE w:val="0"/>
        <w:autoSpaceDN w:val="0"/>
        <w:adjustRightInd w:val="0"/>
        <w:snapToGrid w:val="0"/>
        <w:spacing w:line="360" w:lineRule="exact"/>
        <w:rPr>
          <w:rFonts w:ascii="宋体" w:hAnsi="宋体" w:cs="Calibri"/>
          <w:b/>
          <w:bCs/>
          <w:kern w:val="0"/>
          <w:sz w:val="22"/>
        </w:rPr>
      </w:pPr>
      <w:bookmarkStart w:id="60" w:name="_Toc220123246"/>
      <w:bookmarkStart w:id="61" w:name="_Toc10820"/>
      <w:bookmarkStart w:id="62" w:name="_Toc219809806"/>
      <w:r>
        <w:rPr>
          <w:rFonts w:ascii="宋体" w:hAnsi="宋体" w:cs="Calibri"/>
          <w:b/>
          <w:bCs/>
          <w:kern w:val="0"/>
          <w:sz w:val="22"/>
        </w:rPr>
        <w:t>9.2 对投标人的纪律要求</w:t>
      </w:r>
      <w:bookmarkEnd w:id="60"/>
      <w:bookmarkEnd w:id="61"/>
      <w:bookmarkEnd w:id="62"/>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53B5A" w:rsidRDefault="00D454E9">
      <w:pPr>
        <w:adjustRightInd w:val="0"/>
        <w:snapToGrid w:val="0"/>
        <w:spacing w:line="360" w:lineRule="exact"/>
        <w:ind w:firstLine="440"/>
        <w:rPr>
          <w:rFonts w:asciiTheme="minorEastAsia" w:hAnsiTheme="minorEastAsia" w:cs="Calibri"/>
          <w:b/>
          <w:color w:val="000000"/>
          <w:sz w:val="22"/>
        </w:rPr>
      </w:pPr>
      <w:r>
        <w:rPr>
          <w:rFonts w:asciiTheme="minorEastAsia" w:hAnsiTheme="minorEastAsia" w:cs="Calibri" w:hint="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rsidR="00B53B5A" w:rsidRDefault="00D454E9">
      <w:pPr>
        <w:autoSpaceDE w:val="0"/>
        <w:autoSpaceDN w:val="0"/>
        <w:adjustRightInd w:val="0"/>
        <w:snapToGrid w:val="0"/>
        <w:spacing w:line="360" w:lineRule="exact"/>
        <w:rPr>
          <w:rFonts w:ascii="宋体" w:hAnsi="宋体" w:cs="Calibri"/>
          <w:b/>
          <w:bCs/>
          <w:kern w:val="0"/>
          <w:sz w:val="22"/>
        </w:rPr>
      </w:pPr>
      <w:bookmarkStart w:id="63" w:name="_Toc219809807"/>
      <w:bookmarkStart w:id="64" w:name="_Toc10756"/>
      <w:bookmarkStart w:id="65" w:name="_Toc220123247"/>
      <w:r>
        <w:rPr>
          <w:rFonts w:ascii="宋体" w:hAnsi="宋体" w:cs="Calibri"/>
          <w:b/>
          <w:bCs/>
          <w:kern w:val="0"/>
          <w:sz w:val="22"/>
        </w:rPr>
        <w:t>9.3 对评标委员会成员的纪律要求</w:t>
      </w:r>
      <w:bookmarkEnd w:id="63"/>
      <w:bookmarkEnd w:id="64"/>
      <w:bookmarkEnd w:id="65"/>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lastRenderedPageBreak/>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Theme="minorEastAsia" w:hAnsiTheme="minorEastAsia" w:cs="Calibri" w:hint="eastAsia"/>
          <w:color w:val="000000"/>
          <w:sz w:val="22"/>
        </w:rPr>
        <w:t>五</w:t>
      </w:r>
      <w:r>
        <w:rPr>
          <w:rFonts w:asciiTheme="minorEastAsia" w:hAnsiTheme="minorEastAsia" w:cs="Calibri"/>
          <w:color w:val="000000"/>
          <w:sz w:val="22"/>
        </w:rPr>
        <w:t>章“评标办法及标准”没有规定的评审因素和标准进行评标。</w:t>
      </w:r>
    </w:p>
    <w:p w:rsidR="00B53B5A" w:rsidRDefault="00D454E9">
      <w:pPr>
        <w:autoSpaceDE w:val="0"/>
        <w:autoSpaceDN w:val="0"/>
        <w:adjustRightInd w:val="0"/>
        <w:snapToGrid w:val="0"/>
        <w:spacing w:line="360" w:lineRule="exact"/>
        <w:rPr>
          <w:rFonts w:ascii="宋体" w:hAnsi="宋体" w:cs="Calibri"/>
          <w:b/>
          <w:bCs/>
          <w:kern w:val="0"/>
          <w:sz w:val="22"/>
        </w:rPr>
      </w:pPr>
      <w:bookmarkStart w:id="66" w:name="_Toc220123248"/>
      <w:bookmarkStart w:id="67" w:name="_Toc12792"/>
      <w:bookmarkStart w:id="68" w:name="_Toc219809808"/>
      <w:r>
        <w:rPr>
          <w:rFonts w:ascii="宋体" w:hAnsi="宋体" w:cs="Calibri"/>
          <w:b/>
          <w:bCs/>
          <w:kern w:val="0"/>
          <w:sz w:val="22"/>
        </w:rPr>
        <w:t>9.4 对评标活动有关的工作人员的纪律要求</w:t>
      </w:r>
      <w:bookmarkEnd w:id="66"/>
      <w:bookmarkEnd w:id="67"/>
      <w:bookmarkEnd w:id="68"/>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B53B5A" w:rsidRDefault="00D454E9">
      <w:pPr>
        <w:autoSpaceDE w:val="0"/>
        <w:autoSpaceDN w:val="0"/>
        <w:adjustRightInd w:val="0"/>
        <w:snapToGrid w:val="0"/>
        <w:spacing w:line="360" w:lineRule="exact"/>
        <w:rPr>
          <w:rFonts w:ascii="宋体" w:hAnsi="宋体" w:cs="Calibri"/>
          <w:b/>
          <w:bCs/>
          <w:kern w:val="0"/>
          <w:sz w:val="22"/>
        </w:rPr>
      </w:pPr>
      <w:bookmarkStart w:id="69" w:name="_Toc220123249"/>
      <w:bookmarkStart w:id="70" w:name="_Toc219809809"/>
      <w:bookmarkStart w:id="71" w:name="_Toc239"/>
      <w:r>
        <w:rPr>
          <w:rFonts w:ascii="宋体" w:hAnsi="宋体" w:cs="Calibri"/>
          <w:b/>
          <w:bCs/>
          <w:kern w:val="0"/>
          <w:sz w:val="22"/>
        </w:rPr>
        <w:t>9.5 投诉</w:t>
      </w:r>
      <w:bookmarkEnd w:id="69"/>
      <w:bookmarkEnd w:id="70"/>
      <w:bookmarkEnd w:id="71"/>
    </w:p>
    <w:p w:rsidR="00B53B5A" w:rsidRDefault="00D454E9">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投标人和其他利害关系人认为本次招标活动违反法律、法规和规章规定的，有权向有关行政监督部门投诉。</w:t>
      </w:r>
    </w:p>
    <w:p w:rsidR="00B53B5A" w:rsidRDefault="00D454E9">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rsidR="00B53B5A" w:rsidRDefault="00D454E9">
      <w:pPr>
        <w:autoSpaceDE w:val="0"/>
        <w:autoSpaceDN w:val="0"/>
        <w:adjustRightInd w:val="0"/>
        <w:snapToGrid w:val="0"/>
        <w:spacing w:line="360" w:lineRule="exact"/>
        <w:ind w:firstLine="440"/>
        <w:jc w:val="left"/>
        <w:rPr>
          <w:rFonts w:asciiTheme="minorEastAsia" w:hAnsiTheme="minorEastAsia" w:cs="Calibri"/>
          <w:color w:val="000000"/>
          <w:sz w:val="22"/>
        </w:rPr>
      </w:pPr>
      <w:r>
        <w:rPr>
          <w:rFonts w:asciiTheme="minorEastAsia" w:hAnsiTheme="minorEastAsia" w:cs="Calibri"/>
          <w:color w:val="000000"/>
          <w:sz w:val="22"/>
        </w:rPr>
        <w:t>需要补充的其他内容：见投标人须知前附表。</w:t>
      </w:r>
    </w:p>
    <w:p w:rsidR="00B53B5A" w:rsidRDefault="00B53B5A">
      <w:pPr>
        <w:spacing w:line="560" w:lineRule="exact"/>
      </w:pPr>
    </w:p>
    <w:p w:rsidR="00B53B5A" w:rsidRDefault="00B53B5A">
      <w:pPr>
        <w:spacing w:line="560" w:lineRule="exact"/>
        <w:jc w:val="center"/>
      </w:pPr>
    </w:p>
    <w:p w:rsidR="00B53B5A" w:rsidRDefault="00B53B5A">
      <w:pPr>
        <w:snapToGrid w:val="0"/>
        <w:spacing w:line="560" w:lineRule="exact"/>
      </w:pPr>
    </w:p>
    <w:p w:rsidR="00B53B5A" w:rsidRDefault="00D454E9">
      <w:pPr>
        <w:pStyle w:val="aa"/>
      </w:pPr>
      <w:r>
        <w:rPr>
          <w:sz w:val="24"/>
        </w:rPr>
        <w:br w:type="page"/>
      </w:r>
      <w:bookmarkStart w:id="73" w:name="_Toc321925453"/>
      <w:r>
        <w:lastRenderedPageBreak/>
        <w:t>第</w:t>
      </w:r>
      <w:r>
        <w:rPr>
          <w:rFonts w:hint="eastAsia"/>
        </w:rPr>
        <w:t>三</w:t>
      </w:r>
      <w:r>
        <w:t>章</w:t>
      </w:r>
      <w:r>
        <w:t xml:space="preserve">  </w:t>
      </w:r>
      <w:r>
        <w:t>货物需求一览表及技术规格</w:t>
      </w:r>
      <w:bookmarkEnd w:id="73"/>
    </w:p>
    <w:p w:rsidR="00B53B5A" w:rsidRDefault="00D454E9">
      <w:pPr>
        <w:spacing w:line="360" w:lineRule="auto"/>
        <w:rPr>
          <w:rFonts w:asciiTheme="minorEastAsia" w:hAnsiTheme="minorEastAsia"/>
          <w:b/>
          <w:sz w:val="22"/>
          <w:szCs w:val="22"/>
        </w:rPr>
      </w:pPr>
      <w:r>
        <w:rPr>
          <w:rFonts w:asciiTheme="minorEastAsia" w:hAnsiTheme="minorEastAsia" w:hint="eastAsia"/>
          <w:b/>
          <w:sz w:val="22"/>
          <w:szCs w:val="22"/>
        </w:rPr>
        <w:t>一、招标内容</w:t>
      </w:r>
      <w:r>
        <w:rPr>
          <w:rFonts w:asciiTheme="minorEastAsia" w:eastAsia="宋体" w:hAnsiTheme="minorEastAsia" w:hint="eastAsia"/>
          <w:b/>
          <w:sz w:val="22"/>
          <w:szCs w:val="22"/>
        </w:rPr>
        <w:t xml:space="preserve"> </w:t>
      </w:r>
    </w:p>
    <w:p w:rsidR="00B53B5A" w:rsidRDefault="00D454E9">
      <w:pPr>
        <w:spacing w:line="360" w:lineRule="auto"/>
        <w:rPr>
          <w:rFonts w:asciiTheme="minorEastAsia" w:hAnsiTheme="minorEastAsia"/>
          <w:sz w:val="22"/>
          <w:szCs w:val="22"/>
        </w:rPr>
      </w:pPr>
      <w:r>
        <w:rPr>
          <w:rFonts w:asciiTheme="minorEastAsia" w:hAnsiTheme="minorEastAsia" w:hint="eastAsia"/>
          <w:sz w:val="22"/>
          <w:szCs w:val="22"/>
        </w:rPr>
        <w:t xml:space="preserve">    杭州萧山国际机场航站楼内</w:t>
      </w:r>
      <w:r>
        <w:rPr>
          <w:rFonts w:asciiTheme="minorEastAsia" w:eastAsia="宋体" w:hAnsiTheme="minorEastAsia" w:cs="Arial"/>
          <w:kern w:val="0"/>
          <w:sz w:val="22"/>
          <w:szCs w:val="22"/>
        </w:rPr>
        <w:t>办公用房门牌标识更新优化采购项目</w:t>
      </w:r>
      <w:r>
        <w:rPr>
          <w:rFonts w:asciiTheme="minorEastAsia" w:eastAsia="宋体" w:hAnsiTheme="minorEastAsia" w:hint="eastAsia"/>
          <w:sz w:val="22"/>
          <w:szCs w:val="22"/>
        </w:rPr>
        <w:t>制作及安装</w:t>
      </w:r>
      <w:r>
        <w:rPr>
          <w:rFonts w:asciiTheme="minorEastAsia" w:hAnsiTheme="minorEastAsia" w:hint="eastAsia"/>
          <w:sz w:val="22"/>
          <w:szCs w:val="22"/>
        </w:rPr>
        <w:t>。</w:t>
      </w:r>
    </w:p>
    <w:p w:rsidR="00B53B5A" w:rsidRDefault="00D454E9">
      <w:pPr>
        <w:spacing w:line="360" w:lineRule="auto"/>
        <w:ind w:firstLineChars="200" w:firstLine="440"/>
        <w:rPr>
          <w:rFonts w:asciiTheme="minorEastAsia" w:hAnsiTheme="minorEastAsia"/>
          <w:sz w:val="22"/>
          <w:szCs w:val="22"/>
        </w:rPr>
      </w:pPr>
      <w:r>
        <w:rPr>
          <w:rFonts w:asciiTheme="minorEastAsia" w:hAnsiTheme="minorEastAsia" w:hint="eastAsia"/>
          <w:sz w:val="22"/>
          <w:szCs w:val="22"/>
        </w:rPr>
        <w:t>招标人将从深化设计、</w:t>
      </w:r>
      <w:r>
        <w:rPr>
          <w:rFonts w:asciiTheme="minorEastAsia" w:eastAsia="宋体" w:hAnsiTheme="minorEastAsia" w:hint="eastAsia"/>
          <w:sz w:val="22"/>
          <w:szCs w:val="22"/>
        </w:rPr>
        <w:t>航站楼办公用房门牌标识更新优化采购项目的</w:t>
      </w:r>
      <w:r>
        <w:rPr>
          <w:rFonts w:asciiTheme="minorEastAsia" w:hAnsiTheme="minorEastAsia" w:hint="eastAsia"/>
          <w:sz w:val="22"/>
          <w:szCs w:val="22"/>
        </w:rPr>
        <w:t>供货、安装、验收、备品备件、技术培训及售后服务等各个方面进行评价。</w:t>
      </w:r>
    </w:p>
    <w:p w:rsidR="00B53B5A" w:rsidRDefault="00D454E9">
      <w:pPr>
        <w:spacing w:line="360" w:lineRule="auto"/>
        <w:rPr>
          <w:rFonts w:ascii="宋体" w:hAnsi="宋体"/>
          <w:b/>
          <w:sz w:val="22"/>
        </w:rPr>
      </w:pPr>
      <w:r>
        <w:rPr>
          <w:rFonts w:asciiTheme="minorEastAsia" w:hAnsiTheme="minorEastAsia" w:hint="eastAsia"/>
          <w:b/>
          <w:sz w:val="22"/>
          <w:szCs w:val="22"/>
        </w:rPr>
        <w:t>二、</w:t>
      </w:r>
      <w:r>
        <w:rPr>
          <w:rFonts w:ascii="宋体" w:hAnsi="宋体" w:hint="eastAsia"/>
          <w:b/>
          <w:sz w:val="22"/>
        </w:rPr>
        <w:t>总则</w:t>
      </w:r>
    </w:p>
    <w:p w:rsidR="00B53B5A" w:rsidRDefault="00D454E9">
      <w:pPr>
        <w:spacing w:line="360" w:lineRule="auto"/>
        <w:rPr>
          <w:rFonts w:ascii="宋体" w:hAnsi="宋体"/>
          <w:b/>
          <w:sz w:val="22"/>
        </w:rPr>
      </w:pPr>
      <w:r>
        <w:rPr>
          <w:rFonts w:ascii="宋体" w:hAnsi="宋体" w:hint="eastAsia"/>
          <w:b/>
          <w:sz w:val="22"/>
        </w:rPr>
        <w:t>2.1总体要求</w:t>
      </w:r>
    </w:p>
    <w:p w:rsidR="00B53B5A" w:rsidRDefault="00D454E9">
      <w:pPr>
        <w:spacing w:line="360" w:lineRule="auto"/>
        <w:ind w:firstLineChars="200" w:firstLine="440"/>
        <w:rPr>
          <w:rFonts w:asciiTheme="minorEastAsia" w:hAnsiTheme="minorEastAsia"/>
          <w:color w:val="000000"/>
          <w:sz w:val="22"/>
          <w:szCs w:val="22"/>
        </w:rPr>
      </w:pPr>
      <w:r>
        <w:rPr>
          <w:rFonts w:asciiTheme="minorEastAsia" w:hAnsiTheme="minorEastAsia"/>
          <w:color w:val="000000"/>
          <w:sz w:val="22"/>
          <w:szCs w:val="22"/>
        </w:rPr>
        <w:t>此次</w:t>
      </w:r>
      <w:r>
        <w:rPr>
          <w:rFonts w:asciiTheme="minorEastAsia" w:hAnsiTheme="minorEastAsia" w:hint="eastAsia"/>
          <w:color w:val="000000"/>
          <w:sz w:val="22"/>
          <w:szCs w:val="22"/>
        </w:rPr>
        <w:t>项目内容包括立式标识标牌、实地布置、安装维护、人力运输及其它。</w:t>
      </w:r>
    </w:p>
    <w:p w:rsidR="00B53B5A" w:rsidRDefault="00D454E9">
      <w:pPr>
        <w:spacing w:line="360" w:lineRule="auto"/>
        <w:ind w:firstLineChars="200" w:firstLine="440"/>
        <w:rPr>
          <w:rFonts w:asciiTheme="minorEastAsia" w:hAnsiTheme="minorEastAsia"/>
          <w:sz w:val="22"/>
          <w:szCs w:val="22"/>
        </w:rPr>
      </w:pPr>
      <w:r>
        <w:rPr>
          <w:rFonts w:asciiTheme="minorEastAsia" w:hAnsiTheme="minorEastAsia"/>
          <w:color w:val="000000"/>
          <w:sz w:val="22"/>
          <w:szCs w:val="22"/>
        </w:rPr>
        <w:t>本章中所列技术指标由主要技术指标和一般技术指标构成，对主要技术指标，投标人必须进行实质性应答，并列出具体参数。该类指标不得有漏报、偏差。如所报参数有偏差，须优于招标文件的参数</w:t>
      </w:r>
      <w:r>
        <w:rPr>
          <w:rFonts w:asciiTheme="minorEastAsia" w:eastAsia="宋体" w:hAnsiTheme="minorEastAsia" w:hint="eastAsia"/>
          <w:color w:val="000000"/>
          <w:sz w:val="22"/>
          <w:szCs w:val="22"/>
        </w:rPr>
        <w:t>，</w:t>
      </w:r>
      <w:r>
        <w:rPr>
          <w:rFonts w:asciiTheme="minorEastAsia" w:hAnsiTheme="minorEastAsia"/>
          <w:color w:val="000000"/>
          <w:sz w:val="22"/>
          <w:szCs w:val="22"/>
        </w:rPr>
        <w:t>否则将承担被拒绝接受的风险。</w:t>
      </w:r>
    </w:p>
    <w:p w:rsidR="00B53B5A" w:rsidRDefault="00D454E9">
      <w:pPr>
        <w:spacing w:line="360" w:lineRule="auto"/>
        <w:ind w:firstLineChars="200" w:firstLine="440"/>
        <w:rPr>
          <w:rFonts w:asciiTheme="minorEastAsia" w:hAnsiTheme="minorEastAsia"/>
          <w:sz w:val="22"/>
          <w:szCs w:val="22"/>
        </w:rPr>
      </w:pPr>
      <w:r>
        <w:rPr>
          <w:rFonts w:asciiTheme="minorEastAsia" w:hAnsiTheme="minorEastAsia" w:hint="eastAsia"/>
          <w:sz w:val="22"/>
          <w:szCs w:val="22"/>
        </w:rPr>
        <w:t>货物规格型号、参数及数量均以招标文件的招标需求、工程量清单、招标人确认有效图纸为准；</w:t>
      </w:r>
    </w:p>
    <w:p w:rsidR="00B53B5A" w:rsidRDefault="00D454E9">
      <w:pPr>
        <w:spacing w:line="360" w:lineRule="auto"/>
        <w:ind w:firstLineChars="200" w:firstLine="440"/>
        <w:rPr>
          <w:rFonts w:asciiTheme="minorEastAsia" w:hAnsiTheme="minorEastAsia"/>
          <w:sz w:val="22"/>
          <w:szCs w:val="22"/>
        </w:rPr>
      </w:pPr>
      <w:r>
        <w:rPr>
          <w:rFonts w:asciiTheme="minorEastAsia" w:eastAsia="宋体" w:hAnsiTheme="minorEastAsia" w:hint="eastAsia"/>
          <w:sz w:val="22"/>
          <w:szCs w:val="22"/>
        </w:rPr>
        <w:t>杭州萧山国际机场航站楼办公用房门牌标识</w:t>
      </w:r>
      <w:r>
        <w:rPr>
          <w:rFonts w:ascii="宋体" w:hAnsi="宋体" w:cs="Calibri"/>
          <w:kern w:val="0"/>
          <w:sz w:val="22"/>
        </w:rPr>
        <w:t>更新</w:t>
      </w:r>
      <w:r>
        <w:rPr>
          <w:rFonts w:asciiTheme="minorEastAsia" w:hAnsiTheme="minorEastAsia" w:hint="eastAsia"/>
          <w:sz w:val="22"/>
          <w:szCs w:val="22"/>
        </w:rPr>
        <w:t>内容制作，制作前需向招标人确认文件，中标人对招标人提供的标识内容有设计排版及校对的义务，内容包括：错别字、英文拼写等。如因未校对发生此类错误中标人需承担全部更改费用。</w:t>
      </w:r>
    </w:p>
    <w:p w:rsidR="00B53B5A" w:rsidRDefault="00D454E9">
      <w:pPr>
        <w:spacing w:line="360" w:lineRule="auto"/>
        <w:ind w:rightChars="10" w:right="24"/>
        <w:textAlignment w:val="baseline"/>
        <w:rPr>
          <w:rFonts w:asciiTheme="minorEastAsia" w:hAnsiTheme="minorEastAsia"/>
          <w:b/>
          <w:sz w:val="22"/>
          <w:szCs w:val="22"/>
        </w:rPr>
      </w:pPr>
      <w:r>
        <w:rPr>
          <w:rFonts w:asciiTheme="minorEastAsia" w:eastAsia="宋体" w:hAnsiTheme="minorEastAsia" w:hint="eastAsia"/>
          <w:b/>
          <w:sz w:val="22"/>
          <w:szCs w:val="22"/>
        </w:rPr>
        <w:t>门牌</w:t>
      </w:r>
      <w:r>
        <w:rPr>
          <w:rFonts w:asciiTheme="minorEastAsia" w:hAnsiTheme="minorEastAsia" w:hint="eastAsia"/>
          <w:b/>
          <w:sz w:val="22"/>
          <w:szCs w:val="22"/>
        </w:rPr>
        <w:t>标识更新的制作、安装、等工艺所需的所有材料均包含在投标人在报价中。</w:t>
      </w:r>
    </w:p>
    <w:p w:rsidR="00B53B5A" w:rsidRDefault="00D454E9">
      <w:pPr>
        <w:spacing w:line="360" w:lineRule="auto"/>
        <w:ind w:firstLineChars="200" w:firstLine="440"/>
        <w:rPr>
          <w:rFonts w:asciiTheme="minorEastAsia" w:hAnsiTheme="minorEastAsia"/>
          <w:sz w:val="22"/>
          <w:szCs w:val="22"/>
        </w:rPr>
      </w:pPr>
      <w:r>
        <w:rPr>
          <w:rFonts w:asciiTheme="minorEastAsia" w:hAnsiTheme="minorEastAsia" w:hint="eastAsia"/>
          <w:sz w:val="22"/>
          <w:szCs w:val="22"/>
        </w:rPr>
        <w:t>因投标人自身前期准备不充分等原因造成室</w:t>
      </w:r>
      <w:r>
        <w:rPr>
          <w:rFonts w:ascii="宋体" w:hAnsi="宋体" w:cs="Calibri"/>
          <w:kern w:val="0"/>
          <w:sz w:val="22"/>
        </w:rPr>
        <w:t>杭州萧山国际机场航站楼办公用房门牌标识更新</w:t>
      </w:r>
      <w:r>
        <w:rPr>
          <w:rFonts w:asciiTheme="minorEastAsia" w:hAnsiTheme="minorEastAsia" w:hint="eastAsia"/>
          <w:sz w:val="22"/>
          <w:szCs w:val="22"/>
        </w:rPr>
        <w:t>安装过程中需要增加安装材料及人工所产生的所有费用、运输费用均包含在投标人在报价中。</w:t>
      </w:r>
    </w:p>
    <w:p w:rsidR="00B53B5A" w:rsidRDefault="00D454E9">
      <w:pPr>
        <w:spacing w:line="360" w:lineRule="auto"/>
        <w:ind w:firstLineChars="200" w:firstLine="440"/>
        <w:rPr>
          <w:rFonts w:asciiTheme="minorEastAsia" w:hAnsiTheme="minorEastAsia"/>
          <w:sz w:val="22"/>
          <w:szCs w:val="22"/>
        </w:rPr>
      </w:pPr>
      <w:r>
        <w:rPr>
          <w:rFonts w:asciiTheme="minorEastAsia" w:eastAsia="宋体" w:hAnsiTheme="minorEastAsia" w:hint="eastAsia"/>
          <w:sz w:val="22"/>
          <w:szCs w:val="22"/>
        </w:rPr>
        <w:t>航站楼办公用房门牌标识更新</w:t>
      </w:r>
      <w:r>
        <w:rPr>
          <w:rFonts w:asciiTheme="minorEastAsia" w:hAnsiTheme="minorEastAsia" w:hint="eastAsia"/>
          <w:sz w:val="22"/>
          <w:szCs w:val="22"/>
        </w:rPr>
        <w:t>制作应遵循《航站楼公共信息标志管理标准》及《航站楼公共信息标志制作及安装标准》相关版式、制作工艺、安装等要求。</w:t>
      </w:r>
    </w:p>
    <w:p w:rsidR="00B53B5A" w:rsidRDefault="00D454E9">
      <w:pPr>
        <w:spacing w:line="360" w:lineRule="auto"/>
        <w:ind w:firstLineChars="200" w:firstLine="440"/>
        <w:rPr>
          <w:rFonts w:asciiTheme="minorEastAsia" w:hAnsiTheme="minorEastAsia"/>
          <w:sz w:val="22"/>
          <w:szCs w:val="22"/>
        </w:rPr>
      </w:pPr>
      <w:r>
        <w:rPr>
          <w:rFonts w:asciiTheme="minorEastAsia" w:hAnsiTheme="minorEastAsia" w:hint="eastAsia"/>
          <w:color w:val="000000"/>
          <w:sz w:val="22"/>
          <w:szCs w:val="22"/>
        </w:rPr>
        <w:t>乙方在投标时提出设计方案需甲方选择并确认后才可以下单制作。</w:t>
      </w:r>
      <w:r>
        <w:rPr>
          <w:rFonts w:asciiTheme="minorEastAsia" w:hAnsiTheme="minorEastAsia" w:hint="eastAsia"/>
          <w:sz w:val="22"/>
          <w:szCs w:val="22"/>
        </w:rPr>
        <w:t>在</w:t>
      </w:r>
      <w:r>
        <w:rPr>
          <w:rFonts w:asciiTheme="minorEastAsia" w:hAnsiTheme="minorEastAsia" w:hint="eastAsia"/>
          <w:color w:val="000000"/>
          <w:sz w:val="22"/>
          <w:szCs w:val="22"/>
        </w:rPr>
        <w:t>方案核定过程中，甲方有权根据需求对乙方提供中标方案和制作图纸提出意见和改进要求，乙方应无条件响应。乙方不得因此提出合同价格的增加。</w:t>
      </w:r>
    </w:p>
    <w:p w:rsidR="00B53B5A" w:rsidRDefault="00D454E9">
      <w:pPr>
        <w:spacing w:line="360" w:lineRule="auto"/>
        <w:ind w:firstLineChars="200" w:firstLine="440"/>
        <w:rPr>
          <w:rFonts w:ascii="宋体" w:hAnsi="宋体" w:cs="Calibri"/>
          <w:color w:val="000000"/>
          <w:sz w:val="22"/>
        </w:rPr>
      </w:pPr>
      <w:r>
        <w:rPr>
          <w:rFonts w:ascii="宋体" w:hAnsi="宋体" w:cs="Calibri" w:hint="eastAsia"/>
          <w:color w:val="000000"/>
          <w:sz w:val="22"/>
        </w:rPr>
        <w:t>无</w:t>
      </w:r>
      <w:r>
        <w:rPr>
          <w:rFonts w:ascii="宋体" w:hAnsi="宋体" w:cs="Calibri"/>
          <w:color w:val="000000"/>
          <w:sz w:val="22"/>
        </w:rPr>
        <w:t>铭牌及各类标志</w:t>
      </w:r>
      <w:r>
        <w:rPr>
          <w:rFonts w:ascii="宋体" w:hAnsi="宋体" w:cs="Calibri" w:hint="eastAsia"/>
          <w:color w:val="000000"/>
          <w:sz w:val="22"/>
        </w:rPr>
        <w:t>。</w:t>
      </w:r>
    </w:p>
    <w:p w:rsidR="00B53B5A" w:rsidRDefault="00D454E9">
      <w:pPr>
        <w:spacing w:line="360" w:lineRule="auto"/>
        <w:rPr>
          <w:rFonts w:asciiTheme="minorEastAsia" w:hAnsiTheme="minorEastAsia"/>
          <w:sz w:val="22"/>
          <w:szCs w:val="22"/>
        </w:rPr>
      </w:pPr>
      <w:r>
        <w:rPr>
          <w:rFonts w:asciiTheme="minorEastAsia" w:hAnsiTheme="minorEastAsia" w:hint="eastAsia"/>
          <w:sz w:val="22"/>
          <w:szCs w:val="22"/>
        </w:rPr>
        <w:t>2.2现场要求</w:t>
      </w:r>
    </w:p>
    <w:p w:rsidR="00B53B5A" w:rsidRDefault="00D454E9">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投标人在选择供货时，应考虑所有货物应能在下列现场条件下长期、稳定的工作</w:t>
      </w:r>
      <w:r>
        <w:rPr>
          <w:rFonts w:ascii="宋体" w:hAnsi="宋体" w:cs="Calibri" w:hint="eastAsia"/>
          <w:color w:val="000000"/>
          <w:sz w:val="22"/>
        </w:rPr>
        <w:t>，且不会对周围环境产生影响</w:t>
      </w:r>
      <w:r>
        <w:rPr>
          <w:rFonts w:ascii="宋体" w:hAnsi="宋体" w:cs="Calibri"/>
          <w:color w:val="000000"/>
          <w:sz w:val="22"/>
        </w:rPr>
        <w:t>：</w:t>
      </w:r>
    </w:p>
    <w:p w:rsidR="00B53B5A" w:rsidRDefault="00D454E9">
      <w:pPr>
        <w:adjustRightInd w:val="0"/>
        <w:snapToGrid w:val="0"/>
        <w:spacing w:line="360" w:lineRule="exact"/>
        <w:ind w:firstLine="440"/>
        <w:rPr>
          <w:rFonts w:ascii="宋体" w:hAnsi="宋体" w:cs="Calibri"/>
          <w:b/>
          <w:color w:val="000000"/>
          <w:sz w:val="22"/>
        </w:rPr>
      </w:pPr>
      <w:r>
        <w:rPr>
          <w:rFonts w:ascii="宋体" w:hAnsi="宋体" w:cs="Calibri" w:hint="eastAsia"/>
          <w:b/>
          <w:color w:val="000000"/>
          <w:sz w:val="22"/>
        </w:rPr>
        <w:t>2.2</w:t>
      </w:r>
      <w:r>
        <w:rPr>
          <w:rFonts w:ascii="宋体" w:hAnsi="宋体" w:cs="Calibri"/>
          <w:b/>
          <w:color w:val="000000"/>
          <w:sz w:val="22"/>
        </w:rPr>
        <w:t>.1航站楼办公区域使用；</w:t>
      </w:r>
      <w:r>
        <w:rPr>
          <w:rFonts w:ascii="宋体" w:hAnsi="宋体" w:cs="Calibri" w:hint="eastAsia"/>
          <w:color w:val="000000"/>
          <w:sz w:val="22"/>
        </w:rPr>
        <w:t>充分考虑安全性和强度的前提下，保证不脱漆。</w:t>
      </w:r>
    </w:p>
    <w:p w:rsidR="00B53B5A" w:rsidRDefault="00D454E9">
      <w:pPr>
        <w:adjustRightInd w:val="0"/>
        <w:snapToGrid w:val="0"/>
        <w:spacing w:line="360" w:lineRule="exact"/>
        <w:ind w:firstLine="440"/>
        <w:rPr>
          <w:rFonts w:ascii="宋体" w:hAnsi="宋体" w:cs="Calibri"/>
          <w:b/>
          <w:color w:val="000000"/>
          <w:sz w:val="22"/>
        </w:rPr>
      </w:pPr>
      <w:r>
        <w:rPr>
          <w:rFonts w:ascii="宋体" w:hAnsi="宋体" w:cs="Calibri" w:hint="eastAsia"/>
          <w:b/>
          <w:color w:val="000000"/>
          <w:sz w:val="22"/>
        </w:rPr>
        <w:t>2</w:t>
      </w:r>
      <w:r>
        <w:rPr>
          <w:rFonts w:ascii="宋体" w:hAnsi="宋体" w:cs="Calibri"/>
          <w:b/>
          <w:color w:val="000000"/>
          <w:sz w:val="22"/>
        </w:rPr>
        <w:t>.</w:t>
      </w:r>
      <w:r>
        <w:rPr>
          <w:rFonts w:ascii="宋体" w:hAnsi="宋体" w:cs="Calibri" w:hint="eastAsia"/>
          <w:b/>
          <w:color w:val="000000"/>
          <w:sz w:val="22"/>
        </w:rPr>
        <w:t>2</w:t>
      </w:r>
      <w:r>
        <w:rPr>
          <w:rFonts w:ascii="宋体" w:hAnsi="宋体" w:cs="Calibri"/>
          <w:b/>
          <w:color w:val="000000"/>
          <w:sz w:val="22"/>
        </w:rPr>
        <w:t>.2</w:t>
      </w:r>
      <w:r>
        <w:rPr>
          <w:rFonts w:ascii="宋体" w:hAnsi="宋体" w:cs="Calibri" w:hint="eastAsia"/>
          <w:b/>
          <w:color w:val="000000"/>
          <w:sz w:val="22"/>
        </w:rPr>
        <w:t>标识设置位置材质有玻璃、不锈钢、木头等不同材料，均要安装牢固；</w:t>
      </w:r>
    </w:p>
    <w:p w:rsidR="00B53B5A" w:rsidRDefault="00D454E9">
      <w:pPr>
        <w:adjustRightInd w:val="0"/>
        <w:snapToGrid w:val="0"/>
        <w:spacing w:line="360" w:lineRule="exact"/>
        <w:ind w:firstLine="440"/>
        <w:rPr>
          <w:rFonts w:ascii="宋体" w:hAnsi="宋体" w:cs="Calibri"/>
          <w:b/>
          <w:color w:val="000000"/>
          <w:sz w:val="22"/>
        </w:rPr>
      </w:pPr>
      <w:r>
        <w:rPr>
          <w:rFonts w:ascii="宋体" w:hAnsi="宋体" w:cs="Calibri" w:hint="eastAsia"/>
          <w:b/>
          <w:color w:val="000000"/>
          <w:sz w:val="22"/>
        </w:rPr>
        <w:t>2.3.3内外无锋利尖角和边缘</w:t>
      </w:r>
      <w:r>
        <w:rPr>
          <w:rFonts w:ascii="宋体" w:hAnsi="宋体" w:cs="Calibri" w:hint="eastAsia"/>
          <w:color w:val="000000"/>
          <w:sz w:val="22"/>
        </w:rPr>
        <w:t>。</w:t>
      </w:r>
    </w:p>
    <w:p w:rsidR="00B53B5A" w:rsidRDefault="00B53B5A">
      <w:pPr>
        <w:spacing w:line="360" w:lineRule="auto"/>
        <w:rPr>
          <w:rFonts w:asciiTheme="minorEastAsia" w:hAnsiTheme="minorEastAsia"/>
          <w:sz w:val="22"/>
          <w:szCs w:val="22"/>
        </w:rPr>
      </w:pPr>
    </w:p>
    <w:p w:rsidR="00B53B5A" w:rsidRDefault="00B53B5A">
      <w:pPr>
        <w:spacing w:line="360" w:lineRule="auto"/>
        <w:rPr>
          <w:rFonts w:asciiTheme="minorEastAsia" w:hAnsiTheme="minorEastAsia"/>
          <w:sz w:val="22"/>
          <w:szCs w:val="22"/>
        </w:rPr>
      </w:pPr>
    </w:p>
    <w:p w:rsidR="00B53B5A" w:rsidRDefault="00B53B5A">
      <w:pPr>
        <w:spacing w:line="360" w:lineRule="auto"/>
        <w:rPr>
          <w:rFonts w:asciiTheme="minorEastAsia" w:hAnsiTheme="minorEastAsia"/>
          <w:sz w:val="22"/>
          <w:szCs w:val="22"/>
        </w:rPr>
      </w:pPr>
    </w:p>
    <w:p w:rsidR="00B53B5A" w:rsidRDefault="00D454E9">
      <w:pPr>
        <w:spacing w:line="360" w:lineRule="auto"/>
        <w:rPr>
          <w:rFonts w:asciiTheme="minorEastAsia" w:hAnsiTheme="minorEastAsia"/>
          <w:b/>
          <w:sz w:val="22"/>
          <w:szCs w:val="22"/>
        </w:rPr>
      </w:pPr>
      <w:r>
        <w:rPr>
          <w:rFonts w:asciiTheme="minorEastAsia" w:hAnsiTheme="minorEastAsia" w:hint="eastAsia"/>
          <w:b/>
          <w:sz w:val="22"/>
          <w:szCs w:val="22"/>
        </w:rPr>
        <w:t>货物需求一览表</w:t>
      </w:r>
    </w:p>
    <w:tbl>
      <w:tblPr>
        <w:tblpPr w:leftFromText="180" w:rightFromText="180" w:vertAnchor="text" w:horzAnchor="page" w:tblpX="1783" w:tblpY="379"/>
        <w:tblOverlap w:val="neve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1318"/>
        <w:gridCol w:w="3457"/>
        <w:gridCol w:w="2623"/>
      </w:tblGrid>
      <w:tr w:rsidR="00B53B5A">
        <w:trPr>
          <w:trHeight w:val="284"/>
        </w:trPr>
        <w:tc>
          <w:tcPr>
            <w:tcW w:w="1593"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caps/>
                <w:sz w:val="22"/>
                <w:szCs w:val="22"/>
              </w:rPr>
              <w:lastRenderedPageBreak/>
              <w:t>货物名称</w:t>
            </w:r>
          </w:p>
        </w:tc>
        <w:tc>
          <w:tcPr>
            <w:tcW w:w="1318"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3457"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623"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备注</w:t>
            </w:r>
          </w:p>
        </w:tc>
      </w:tr>
      <w:tr w:rsidR="00B53B5A">
        <w:trPr>
          <w:trHeight w:val="3354"/>
        </w:trPr>
        <w:tc>
          <w:tcPr>
            <w:tcW w:w="1593" w:type="dxa"/>
            <w:vAlign w:val="center"/>
          </w:tcPr>
          <w:p w:rsidR="00B53B5A" w:rsidRDefault="00D454E9">
            <w:pPr>
              <w:ind w:firstLineChars="100" w:firstLine="210"/>
              <w:jc w:val="center"/>
              <w:rPr>
                <w:rFonts w:ascii="宋体" w:hAnsi="宋体"/>
                <w:color w:val="000000"/>
                <w:sz w:val="21"/>
                <w:szCs w:val="21"/>
              </w:rPr>
            </w:pPr>
            <w:r>
              <w:rPr>
                <w:rFonts w:ascii="宋体" w:hAnsi="宋体" w:cs="宋体" w:hint="eastAsia"/>
                <w:sz w:val="21"/>
                <w:szCs w:val="21"/>
              </w:rPr>
              <w:t>门牌</w:t>
            </w:r>
          </w:p>
        </w:tc>
        <w:tc>
          <w:tcPr>
            <w:tcW w:w="1318" w:type="dxa"/>
            <w:vAlign w:val="center"/>
          </w:tcPr>
          <w:p w:rsidR="00B53B5A" w:rsidRDefault="00D454E9">
            <w:pPr>
              <w:snapToGrid w:val="0"/>
              <w:ind w:firstLineChars="100" w:firstLine="210"/>
              <w:jc w:val="center"/>
              <w:rPr>
                <w:rFonts w:ascii="宋体" w:hAnsi="宋体"/>
                <w:color w:val="000000"/>
                <w:sz w:val="21"/>
                <w:szCs w:val="21"/>
              </w:rPr>
            </w:pPr>
            <w:r>
              <w:rPr>
                <w:rFonts w:ascii="宋体" w:hAnsi="宋体" w:hint="eastAsia"/>
                <w:color w:val="000000"/>
                <w:sz w:val="21"/>
                <w:szCs w:val="21"/>
              </w:rPr>
              <w:t>700</w:t>
            </w:r>
          </w:p>
        </w:tc>
        <w:tc>
          <w:tcPr>
            <w:tcW w:w="3457" w:type="dxa"/>
            <w:vAlign w:val="center"/>
          </w:tcPr>
          <w:p w:rsidR="00B53B5A" w:rsidRDefault="00D454E9">
            <w:pPr>
              <w:pStyle w:val="a3"/>
              <w:snapToGrid w:val="0"/>
              <w:jc w:val="both"/>
            </w:pPr>
            <w:r>
              <w:rPr>
                <w:noProof/>
              </w:rPr>
              <w:drawing>
                <wp:inline distT="0" distB="0" distL="114300" distR="114300">
                  <wp:extent cx="2055495" cy="2275840"/>
                  <wp:effectExtent l="0" t="0" r="1905" b="1016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2"/>
                          <a:stretch>
                            <a:fillRect/>
                          </a:stretch>
                        </pic:blipFill>
                        <pic:spPr>
                          <a:xfrm>
                            <a:off x="0" y="0"/>
                            <a:ext cx="2055495" cy="2275840"/>
                          </a:xfrm>
                          <a:prstGeom prst="rect">
                            <a:avLst/>
                          </a:prstGeom>
                          <a:noFill/>
                          <a:ln>
                            <a:noFill/>
                          </a:ln>
                        </pic:spPr>
                      </pic:pic>
                    </a:graphicData>
                  </a:graphic>
                </wp:inline>
              </w:drawing>
            </w:r>
          </w:p>
          <w:p w:rsidR="00B53B5A" w:rsidRDefault="00B53B5A">
            <w:pPr>
              <w:pStyle w:val="a3"/>
              <w:snapToGrid w:val="0"/>
              <w:jc w:val="both"/>
            </w:pP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1.5mm304不锈钢激光切割刨槽折弯</w:t>
            </w: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焊接成型表面烤漆。房门号部分采用激光切割镂空，小房门编号部分采用丝网印刷。功能房名称抽插部分为12mm进口亚克力切割表面烤漆。上面文字信息丝网印刷。（包括标识内容中英文审核服务）</w:t>
            </w:r>
          </w:p>
          <w:p w:rsidR="00B53B5A" w:rsidRDefault="00B53B5A">
            <w:pPr>
              <w:pStyle w:val="a3"/>
              <w:snapToGrid w:val="0"/>
              <w:jc w:val="both"/>
              <w:rPr>
                <w:rFonts w:ascii="宋体" w:hAnsi="宋体"/>
                <w:color w:val="000000"/>
                <w:sz w:val="21"/>
                <w:szCs w:val="21"/>
              </w:rPr>
            </w:pPr>
          </w:p>
          <w:p w:rsidR="00B53B5A" w:rsidRDefault="00B53B5A">
            <w:pPr>
              <w:pStyle w:val="a3"/>
              <w:snapToGrid w:val="0"/>
              <w:jc w:val="both"/>
              <w:rPr>
                <w:rFonts w:ascii="宋体" w:hAnsi="宋体"/>
                <w:color w:val="000000"/>
                <w:szCs w:val="21"/>
              </w:rPr>
            </w:pPr>
          </w:p>
        </w:tc>
        <w:tc>
          <w:tcPr>
            <w:tcW w:w="2623" w:type="dxa"/>
            <w:vAlign w:val="center"/>
          </w:tcPr>
          <w:p w:rsidR="00B53B5A" w:rsidRDefault="00D454E9">
            <w:pPr>
              <w:adjustRightInd w:val="0"/>
              <w:snapToGrid w:val="0"/>
              <w:jc w:val="center"/>
              <w:rPr>
                <w:rFonts w:ascii="宋体" w:hAnsi="宋体"/>
                <w:color w:val="000000"/>
                <w:szCs w:val="21"/>
              </w:rPr>
            </w:pPr>
            <w:r>
              <w:rPr>
                <w:rFonts w:ascii="宋体" w:hAnsi="宋体" w:hint="eastAsia"/>
                <w:color w:val="000000"/>
                <w:sz w:val="21"/>
                <w:szCs w:val="21"/>
              </w:rPr>
              <w:t>此部分门牌安装地点在隔离区内外，不施工期间工具不可留在隔离区内。施工时间为夜间0-6点，根据到港航班情况调整。每一门牌标识内容均不相同，需按统一标准进行逐一排版。</w:t>
            </w:r>
          </w:p>
        </w:tc>
      </w:tr>
      <w:tr w:rsidR="00B53B5A">
        <w:trPr>
          <w:trHeight w:val="3614"/>
        </w:trPr>
        <w:tc>
          <w:tcPr>
            <w:tcW w:w="1593" w:type="dxa"/>
            <w:vAlign w:val="center"/>
          </w:tcPr>
          <w:p w:rsidR="00B53B5A" w:rsidRDefault="00D454E9">
            <w:pPr>
              <w:ind w:firstLineChars="100" w:firstLine="210"/>
              <w:jc w:val="center"/>
              <w:rPr>
                <w:rFonts w:ascii="宋体" w:hAnsi="宋体"/>
                <w:color w:val="000000"/>
                <w:sz w:val="21"/>
                <w:szCs w:val="21"/>
              </w:rPr>
            </w:pPr>
            <w:r>
              <w:rPr>
                <w:rFonts w:ascii="宋体" w:hAnsi="宋体" w:cs="宋体" w:hint="eastAsia"/>
                <w:sz w:val="21"/>
                <w:szCs w:val="21"/>
              </w:rPr>
              <w:t>消防标示牌</w:t>
            </w:r>
          </w:p>
        </w:tc>
        <w:tc>
          <w:tcPr>
            <w:tcW w:w="1318" w:type="dxa"/>
            <w:vAlign w:val="center"/>
          </w:tcPr>
          <w:p w:rsidR="00B53B5A" w:rsidRDefault="00D454E9">
            <w:pPr>
              <w:snapToGrid w:val="0"/>
              <w:jc w:val="center"/>
              <w:rPr>
                <w:rFonts w:ascii="宋体" w:hAnsi="宋体" w:cs="宋体"/>
                <w:color w:val="000000"/>
                <w:sz w:val="21"/>
                <w:szCs w:val="21"/>
              </w:rPr>
            </w:pPr>
            <w:r>
              <w:rPr>
                <w:rFonts w:ascii="宋体" w:hAnsi="宋体" w:cs="宋体" w:hint="eastAsia"/>
                <w:color w:val="000000"/>
                <w:sz w:val="21"/>
                <w:szCs w:val="21"/>
              </w:rPr>
              <w:t>700</w:t>
            </w:r>
          </w:p>
        </w:tc>
        <w:tc>
          <w:tcPr>
            <w:tcW w:w="3457" w:type="dxa"/>
            <w:vAlign w:val="center"/>
          </w:tcPr>
          <w:p w:rsidR="00B53B5A" w:rsidRDefault="00B53B5A">
            <w:pPr>
              <w:pStyle w:val="a3"/>
              <w:snapToGrid w:val="0"/>
              <w:jc w:val="both"/>
            </w:pPr>
          </w:p>
          <w:p w:rsidR="00B53B5A" w:rsidRDefault="00D454E9">
            <w:pPr>
              <w:pStyle w:val="a3"/>
              <w:snapToGrid w:val="0"/>
              <w:jc w:val="both"/>
            </w:pPr>
            <w:r>
              <w:rPr>
                <w:noProof/>
              </w:rPr>
              <w:drawing>
                <wp:inline distT="0" distB="0" distL="114300" distR="114300">
                  <wp:extent cx="1838325" cy="2074545"/>
                  <wp:effectExtent l="0" t="0" r="9525" b="1905"/>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3"/>
                          <a:srcRect r="28584"/>
                          <a:stretch>
                            <a:fillRect/>
                          </a:stretch>
                        </pic:blipFill>
                        <pic:spPr>
                          <a:xfrm>
                            <a:off x="0" y="0"/>
                            <a:ext cx="1838325" cy="2074545"/>
                          </a:xfrm>
                          <a:prstGeom prst="rect">
                            <a:avLst/>
                          </a:prstGeom>
                          <a:noFill/>
                          <a:ln>
                            <a:noFill/>
                          </a:ln>
                        </pic:spPr>
                      </pic:pic>
                    </a:graphicData>
                  </a:graphic>
                </wp:inline>
              </w:drawing>
            </w:r>
          </w:p>
          <w:p w:rsidR="00B53B5A" w:rsidRDefault="00B53B5A">
            <w:pPr>
              <w:pStyle w:val="a3"/>
              <w:snapToGrid w:val="0"/>
              <w:jc w:val="both"/>
            </w:pP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5mm进口亚克力切割表面烤漆</w:t>
            </w: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文字信息丝网印刷。（包括标识内容中英文审核服务）</w:t>
            </w:r>
          </w:p>
          <w:p w:rsidR="00B53B5A" w:rsidRDefault="00B53B5A">
            <w:pPr>
              <w:pStyle w:val="a3"/>
              <w:snapToGrid w:val="0"/>
              <w:jc w:val="both"/>
              <w:rPr>
                <w:rFonts w:ascii="宋体" w:hAnsi="宋体" w:cs="宋体"/>
                <w:color w:val="000000"/>
              </w:rPr>
            </w:pPr>
          </w:p>
        </w:tc>
        <w:tc>
          <w:tcPr>
            <w:tcW w:w="2623" w:type="dxa"/>
            <w:vAlign w:val="center"/>
          </w:tcPr>
          <w:p w:rsidR="00B53B5A" w:rsidRDefault="00D454E9">
            <w:pPr>
              <w:adjustRightInd w:val="0"/>
              <w:snapToGrid w:val="0"/>
              <w:jc w:val="center"/>
              <w:rPr>
                <w:rFonts w:ascii="宋体" w:hAnsi="宋体"/>
                <w:color w:val="000000"/>
                <w:szCs w:val="21"/>
              </w:rPr>
            </w:pPr>
            <w:r>
              <w:rPr>
                <w:rFonts w:ascii="宋体" w:hAnsi="宋体" w:hint="eastAsia"/>
                <w:color w:val="000000"/>
                <w:sz w:val="21"/>
                <w:szCs w:val="21"/>
              </w:rPr>
              <w:t>此部分</w:t>
            </w:r>
            <w:r>
              <w:rPr>
                <w:rFonts w:ascii="宋体" w:hAnsi="宋体" w:cs="宋体" w:hint="eastAsia"/>
                <w:sz w:val="21"/>
                <w:szCs w:val="21"/>
              </w:rPr>
              <w:t>消防标示牌</w:t>
            </w:r>
            <w:r>
              <w:rPr>
                <w:rFonts w:ascii="宋体" w:hAnsi="宋体" w:hint="eastAsia"/>
                <w:color w:val="000000"/>
                <w:sz w:val="21"/>
                <w:szCs w:val="21"/>
              </w:rPr>
              <w:t>安装地点分布在隔离区内外。施工时间为夜间0-6点，根据到港航班情况调整。每一门牌标识内容均不相同，需按统一标准进行逐一排版。</w:t>
            </w:r>
          </w:p>
        </w:tc>
      </w:tr>
    </w:tbl>
    <w:p w:rsidR="00B53B5A" w:rsidRDefault="00B53B5A">
      <w:pPr>
        <w:ind w:rightChars="10" w:right="24" w:firstLineChars="196" w:firstLine="472"/>
        <w:textAlignment w:val="baseline"/>
        <w:rPr>
          <w:rFonts w:ascii="宋体" w:hAnsi="宋体"/>
          <w:b/>
          <w:szCs w:val="21"/>
        </w:rPr>
      </w:pPr>
    </w:p>
    <w:p w:rsidR="00B53B5A" w:rsidRDefault="00D454E9">
      <w:pPr>
        <w:ind w:rightChars="10" w:right="24" w:firstLineChars="196" w:firstLine="472"/>
        <w:textAlignment w:val="baseline"/>
        <w:rPr>
          <w:rFonts w:ascii="宋体" w:hAnsi="宋体"/>
          <w:b/>
          <w:szCs w:val="21"/>
        </w:rPr>
      </w:pPr>
      <w:r>
        <w:rPr>
          <w:rFonts w:ascii="宋体" w:hAnsi="宋体" w:hint="eastAsia"/>
          <w:b/>
          <w:szCs w:val="21"/>
        </w:rPr>
        <w:t>注：</w:t>
      </w:r>
      <w:r>
        <w:rPr>
          <w:rFonts w:ascii="宋体" w:hAnsi="宋体" w:cs="Calibri"/>
          <w:color w:val="000000"/>
          <w:sz w:val="22"/>
        </w:rPr>
        <w:t>本项目的一切货物、配件保管、运输、保险等全部工作由中标人负责。</w:t>
      </w:r>
    </w:p>
    <w:p w:rsidR="00B53B5A" w:rsidRDefault="00D454E9">
      <w:pPr>
        <w:spacing w:line="360" w:lineRule="auto"/>
        <w:rPr>
          <w:rFonts w:asciiTheme="minorEastAsia" w:hAnsiTheme="minorEastAsia"/>
          <w:b/>
          <w:sz w:val="22"/>
          <w:szCs w:val="22"/>
        </w:rPr>
      </w:pPr>
      <w:r>
        <w:rPr>
          <w:rFonts w:asciiTheme="minorEastAsia" w:hAnsiTheme="minorEastAsia" w:hint="eastAsia"/>
          <w:b/>
          <w:sz w:val="22"/>
          <w:szCs w:val="22"/>
        </w:rPr>
        <w:t>三、</w:t>
      </w:r>
      <w:r>
        <w:rPr>
          <w:rFonts w:asciiTheme="minorEastAsia" w:hAnsiTheme="minorEastAsia"/>
          <w:b/>
          <w:sz w:val="22"/>
          <w:szCs w:val="22"/>
        </w:rPr>
        <w:t xml:space="preserve"> </w:t>
      </w:r>
      <w:r>
        <w:rPr>
          <w:rFonts w:asciiTheme="minorEastAsia" w:hAnsiTheme="minorEastAsia" w:hint="eastAsia"/>
          <w:b/>
          <w:sz w:val="22"/>
          <w:szCs w:val="22"/>
        </w:rPr>
        <w:t>技术规格及其它要求</w:t>
      </w:r>
    </w:p>
    <w:p w:rsidR="00B53B5A" w:rsidRDefault="00D454E9">
      <w:pPr>
        <w:spacing w:line="360" w:lineRule="auto"/>
        <w:ind w:firstLineChars="196" w:firstLine="433"/>
        <w:rPr>
          <w:rFonts w:asciiTheme="minorEastAsia" w:hAnsiTheme="minorEastAsia"/>
          <w:b/>
          <w:sz w:val="22"/>
          <w:szCs w:val="22"/>
        </w:rPr>
      </w:pPr>
      <w:r>
        <w:rPr>
          <w:rFonts w:asciiTheme="minorEastAsia" w:hAnsiTheme="minorEastAsia" w:hint="eastAsia"/>
          <w:b/>
          <w:sz w:val="22"/>
          <w:szCs w:val="22"/>
        </w:rPr>
        <w:t>1.技术规格</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1.2.1本章中所列技术指标由主要技术指标和一般技术指标构成，对主要技术指标，投标人必</w:t>
      </w:r>
      <w:r>
        <w:rPr>
          <w:rFonts w:asciiTheme="minorEastAsia" w:eastAsiaTheme="minorEastAsia" w:hAnsiTheme="minorEastAsia" w:cstheme="minorEastAsia" w:hint="eastAsia"/>
          <w:sz w:val="22"/>
        </w:rPr>
        <w:lastRenderedPageBreak/>
        <w:t>须进行实质性应答，并列出具体参数。该类指标不得有漏报、偏差。如所报参数有偏差，须优于招标文件的参数。否则将承担被拒绝接受的风险。</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1.2.2本章中，凡属应答的条款必须按招标文件所列一一应答，所排顺序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1.2.3所有应答均不得照抄、复制本章所列条款、指标和参数。非量化指标可以直接进行应答，量化指标必须应答具体数值，主要技术指标必须提供检测报告或样本。</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1.2.4本技术规格仅指出产品的基本要求，不应作为</w:t>
      </w:r>
      <w:r>
        <w:rPr>
          <w:rFonts w:asciiTheme="minorEastAsia" w:hAnsiTheme="minorEastAsia" w:cs="Arial" w:hint="eastAsia"/>
          <w:kern w:val="0"/>
          <w:sz w:val="22"/>
        </w:rPr>
        <w:t>航站楼办公用房门牌标识更新</w:t>
      </w:r>
      <w:r>
        <w:rPr>
          <w:rFonts w:asciiTheme="minorEastAsia" w:hAnsiTheme="minorEastAsia" w:cs="Arial"/>
          <w:kern w:val="0"/>
          <w:sz w:val="22"/>
        </w:rPr>
        <w:t>优化采购项目</w:t>
      </w:r>
      <w:r>
        <w:rPr>
          <w:rFonts w:asciiTheme="minorEastAsia" w:eastAsiaTheme="minorEastAsia" w:hAnsiTheme="minorEastAsia" w:cstheme="minorEastAsia" w:hint="eastAsia"/>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能正常有效使用，保证质量所需要的部件、材料配置、资料等，并包括在投标总价内。</w:t>
      </w:r>
    </w:p>
    <w:p w:rsidR="00B53B5A" w:rsidRDefault="00D454E9">
      <w:pPr>
        <w:spacing w:line="520" w:lineRule="exact"/>
        <w:ind w:firstLineChars="98" w:firstLine="216"/>
        <w:rPr>
          <w:rFonts w:asciiTheme="minorEastAsia" w:hAnsiTheme="minorEastAsia" w:cstheme="minorEastAsia"/>
          <w:sz w:val="22"/>
          <w:szCs w:val="22"/>
        </w:rPr>
      </w:pPr>
      <w:r>
        <w:rPr>
          <w:rFonts w:asciiTheme="minorEastAsia" w:hAnsiTheme="minorEastAsia" w:cstheme="minorEastAsia" w:hint="eastAsia"/>
          <w:sz w:val="22"/>
          <w:szCs w:val="22"/>
        </w:rPr>
        <w:t>1.2.6数量的调整</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招标人在签约时保留在牌价格不变的条件下，对</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内容调整的权利。</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1.2.7技术参数</w:t>
      </w:r>
    </w:p>
    <w:tbl>
      <w:tblPr>
        <w:tblW w:w="9615"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7672"/>
      </w:tblGrid>
      <w:tr w:rsidR="00B53B5A">
        <w:trPr>
          <w:trHeight w:val="1767"/>
        </w:trPr>
        <w:tc>
          <w:tcPr>
            <w:tcW w:w="1943" w:type="dxa"/>
            <w:vAlign w:val="center"/>
          </w:tcPr>
          <w:p w:rsidR="00B53B5A" w:rsidRDefault="00D454E9">
            <w:pPr>
              <w:spacing w:line="360" w:lineRule="auto"/>
              <w:jc w:val="center"/>
              <w:rPr>
                <w:rFonts w:asciiTheme="minorEastAsia" w:hAnsiTheme="minorEastAsia" w:cstheme="minorEastAsia"/>
                <w:sz w:val="22"/>
                <w:szCs w:val="22"/>
              </w:rPr>
            </w:pPr>
            <w:r>
              <w:rPr>
                <w:rFonts w:asciiTheme="minorEastAsia" w:hAnsiTheme="minorEastAsia" w:cstheme="minorEastAsia" w:hint="eastAsia"/>
                <w:kern w:val="0"/>
                <w:sz w:val="22"/>
                <w:szCs w:val="22"/>
              </w:rPr>
              <w:t>★</w:t>
            </w:r>
            <w:r>
              <w:rPr>
                <w:rFonts w:asciiTheme="minorEastAsia" w:hAnsiTheme="minorEastAsia" w:cstheme="minorEastAsia" w:hint="eastAsia"/>
                <w:sz w:val="22"/>
                <w:szCs w:val="22"/>
              </w:rPr>
              <w:t>规    格</w:t>
            </w:r>
          </w:p>
        </w:tc>
        <w:tc>
          <w:tcPr>
            <w:tcW w:w="7672" w:type="dxa"/>
            <w:vAlign w:val="center"/>
          </w:tcPr>
          <w:p w:rsidR="00B53B5A" w:rsidRDefault="00D454E9">
            <w:pPr>
              <w:spacing w:line="360" w:lineRule="auto"/>
              <w:jc w:val="center"/>
              <w:rPr>
                <w:rFonts w:asciiTheme="minorEastAsia" w:hAnsiTheme="minorEastAsia" w:cstheme="minorEastAsia"/>
                <w:bCs/>
                <w:sz w:val="22"/>
                <w:szCs w:val="22"/>
              </w:rPr>
            </w:pPr>
            <w:r>
              <w:rPr>
                <w:rFonts w:asciiTheme="minorEastAsia" w:hAnsiTheme="minorEastAsia" w:cstheme="minorEastAsia" w:hint="eastAsia"/>
                <w:sz w:val="22"/>
                <w:szCs w:val="22"/>
              </w:rPr>
              <w:t>12mm与5mm进口亚克力，304不锈钢壁厚1.5mm（出具）</w:t>
            </w:r>
          </w:p>
        </w:tc>
      </w:tr>
      <w:tr w:rsidR="00B53B5A">
        <w:trPr>
          <w:trHeight w:val="1580"/>
        </w:trPr>
        <w:tc>
          <w:tcPr>
            <w:tcW w:w="1943" w:type="dxa"/>
            <w:vAlign w:val="center"/>
          </w:tcPr>
          <w:p w:rsidR="00B53B5A" w:rsidRDefault="00D454E9">
            <w:pPr>
              <w:spacing w:line="360" w:lineRule="auto"/>
              <w:jc w:val="center"/>
              <w:rPr>
                <w:rFonts w:asciiTheme="minorEastAsia" w:hAnsiTheme="minorEastAsia" w:cstheme="minorEastAsia"/>
                <w:sz w:val="22"/>
                <w:szCs w:val="22"/>
              </w:rPr>
            </w:pPr>
            <w:r>
              <w:rPr>
                <w:rFonts w:asciiTheme="minorEastAsia" w:hAnsiTheme="minorEastAsia" w:cstheme="minorEastAsia" w:hint="eastAsia"/>
                <w:kern w:val="0"/>
                <w:sz w:val="22"/>
                <w:szCs w:val="22"/>
              </w:rPr>
              <w:t>★</w:t>
            </w:r>
            <w:r>
              <w:rPr>
                <w:rFonts w:asciiTheme="minorEastAsia" w:hAnsiTheme="minorEastAsia" w:cstheme="minorEastAsia" w:hint="eastAsia"/>
                <w:sz w:val="22"/>
                <w:szCs w:val="22"/>
              </w:rPr>
              <w:t>形    式</w:t>
            </w:r>
          </w:p>
        </w:tc>
        <w:tc>
          <w:tcPr>
            <w:tcW w:w="7672" w:type="dxa"/>
            <w:vAlign w:val="center"/>
          </w:tcPr>
          <w:p w:rsidR="00B53B5A" w:rsidRDefault="00D454E9">
            <w:pPr>
              <w:spacing w:line="360" w:lineRule="auto"/>
              <w:jc w:val="center"/>
              <w:rPr>
                <w:rFonts w:asciiTheme="minorEastAsia" w:hAnsiTheme="minorEastAsia" w:cstheme="minorEastAsia"/>
                <w:sz w:val="22"/>
                <w:szCs w:val="22"/>
              </w:rPr>
            </w:pPr>
            <w:r>
              <w:rPr>
                <w:rFonts w:asciiTheme="minorEastAsia" w:hAnsiTheme="minorEastAsia" w:cstheme="minorEastAsia" w:hint="eastAsia"/>
                <w:sz w:val="22"/>
                <w:szCs w:val="22"/>
              </w:rPr>
              <w:t>平面</w:t>
            </w:r>
          </w:p>
        </w:tc>
      </w:tr>
      <w:tr w:rsidR="00B53B5A">
        <w:trPr>
          <w:trHeight w:val="1793"/>
        </w:trPr>
        <w:tc>
          <w:tcPr>
            <w:tcW w:w="1943" w:type="dxa"/>
            <w:vAlign w:val="center"/>
          </w:tcPr>
          <w:p w:rsidR="00B53B5A" w:rsidRDefault="00D454E9">
            <w:pPr>
              <w:spacing w:line="360" w:lineRule="auto"/>
              <w:jc w:val="center"/>
              <w:rPr>
                <w:rFonts w:asciiTheme="minorEastAsia" w:hAnsiTheme="minorEastAsia" w:cstheme="minorEastAsia"/>
                <w:sz w:val="22"/>
                <w:szCs w:val="22"/>
              </w:rPr>
            </w:pPr>
            <w:r>
              <w:rPr>
                <w:rFonts w:asciiTheme="minorEastAsia" w:hAnsiTheme="minorEastAsia" w:cstheme="minorEastAsia" w:hint="eastAsia"/>
                <w:kern w:val="0"/>
                <w:sz w:val="22"/>
                <w:szCs w:val="22"/>
              </w:rPr>
              <w:t>★</w:t>
            </w:r>
            <w:r>
              <w:rPr>
                <w:rFonts w:asciiTheme="minorEastAsia" w:hAnsiTheme="minorEastAsia" w:cstheme="minorEastAsia" w:hint="eastAsia"/>
                <w:bCs/>
                <w:sz w:val="22"/>
                <w:szCs w:val="22"/>
              </w:rPr>
              <w:t>外    观</w:t>
            </w:r>
          </w:p>
        </w:tc>
        <w:tc>
          <w:tcPr>
            <w:tcW w:w="7672" w:type="dxa"/>
            <w:vAlign w:val="center"/>
          </w:tcPr>
          <w:p w:rsidR="00B53B5A" w:rsidRDefault="00D454E9">
            <w:pPr>
              <w:spacing w:line="360" w:lineRule="auto"/>
              <w:jc w:val="center"/>
              <w:rPr>
                <w:rFonts w:asciiTheme="minorEastAsia" w:hAnsiTheme="minorEastAsia" w:cstheme="minorEastAsia"/>
                <w:bCs/>
                <w:sz w:val="22"/>
                <w:szCs w:val="22"/>
              </w:rPr>
            </w:pPr>
            <w:r>
              <w:rPr>
                <w:rFonts w:asciiTheme="minorEastAsia" w:hAnsiTheme="minorEastAsia" w:cstheme="minorEastAsia" w:hint="eastAsia"/>
                <w:sz w:val="22"/>
                <w:szCs w:val="22"/>
              </w:rPr>
              <w:t>亚克力</w:t>
            </w:r>
            <w:r>
              <w:rPr>
                <w:rFonts w:asciiTheme="minorEastAsia" w:hAnsiTheme="minorEastAsia" w:cstheme="minorEastAsia" w:hint="eastAsia"/>
                <w:bCs/>
                <w:sz w:val="22"/>
                <w:szCs w:val="22"/>
              </w:rPr>
              <w:t>无划痕及其他表面缺陷，不锈钢倒角，不能有尖锐角，同时制作与安装需符合航站楼标识标牌制作与安装标准</w:t>
            </w:r>
          </w:p>
        </w:tc>
      </w:tr>
      <w:tr w:rsidR="00B53B5A">
        <w:trPr>
          <w:trHeight w:val="1625"/>
        </w:trPr>
        <w:tc>
          <w:tcPr>
            <w:tcW w:w="1943" w:type="dxa"/>
            <w:vAlign w:val="center"/>
          </w:tcPr>
          <w:p w:rsidR="00B53B5A" w:rsidRDefault="00D454E9">
            <w:pPr>
              <w:spacing w:line="360" w:lineRule="auto"/>
              <w:jc w:val="center"/>
              <w:rPr>
                <w:rFonts w:asciiTheme="minorEastAsia" w:hAnsiTheme="minorEastAsia" w:cstheme="minorEastAsia"/>
                <w:sz w:val="22"/>
                <w:szCs w:val="22"/>
              </w:rPr>
            </w:pPr>
            <w:r>
              <w:rPr>
                <w:rFonts w:asciiTheme="minorEastAsia" w:hAnsiTheme="minorEastAsia" w:cstheme="minorEastAsia" w:hint="eastAsia"/>
                <w:bCs/>
                <w:sz w:val="22"/>
                <w:szCs w:val="22"/>
              </w:rPr>
              <w:lastRenderedPageBreak/>
              <w:t xml:space="preserve">  色    差</w:t>
            </w:r>
          </w:p>
        </w:tc>
        <w:tc>
          <w:tcPr>
            <w:tcW w:w="7672" w:type="dxa"/>
            <w:vAlign w:val="center"/>
          </w:tcPr>
          <w:p w:rsidR="00B53B5A" w:rsidRDefault="00D454E9">
            <w:pPr>
              <w:spacing w:line="360" w:lineRule="auto"/>
              <w:jc w:val="center"/>
              <w:rPr>
                <w:rFonts w:asciiTheme="minorEastAsia" w:hAnsiTheme="minorEastAsia" w:cstheme="minorEastAsia"/>
                <w:bCs/>
                <w:sz w:val="22"/>
                <w:szCs w:val="22"/>
              </w:rPr>
            </w:pPr>
            <w:r>
              <w:rPr>
                <w:rFonts w:asciiTheme="minorEastAsia" w:hAnsiTheme="minorEastAsia" w:cstheme="minorEastAsia" w:hint="eastAsia"/>
                <w:bCs/>
                <w:sz w:val="22"/>
                <w:szCs w:val="22"/>
              </w:rPr>
              <w:t>与招标人提供潘通色号相符</w:t>
            </w:r>
          </w:p>
        </w:tc>
      </w:tr>
      <w:tr w:rsidR="00B53B5A">
        <w:trPr>
          <w:trHeight w:val="1493"/>
        </w:trPr>
        <w:tc>
          <w:tcPr>
            <w:tcW w:w="1943" w:type="dxa"/>
            <w:vAlign w:val="center"/>
          </w:tcPr>
          <w:p w:rsidR="00B53B5A" w:rsidRDefault="00D454E9">
            <w:pPr>
              <w:spacing w:line="360" w:lineRule="auto"/>
              <w:jc w:val="center"/>
              <w:rPr>
                <w:rFonts w:asciiTheme="minorEastAsia" w:hAnsiTheme="minorEastAsia" w:cstheme="minorEastAsia"/>
                <w:bCs/>
                <w:sz w:val="22"/>
                <w:szCs w:val="22"/>
              </w:rPr>
            </w:pPr>
            <w:r>
              <w:rPr>
                <w:rFonts w:asciiTheme="minorEastAsia" w:hAnsiTheme="minorEastAsia" w:cstheme="minorEastAsia" w:hint="eastAsia"/>
                <w:bCs/>
                <w:sz w:val="22"/>
                <w:szCs w:val="22"/>
              </w:rPr>
              <w:t>材质</w:t>
            </w:r>
          </w:p>
        </w:tc>
        <w:tc>
          <w:tcPr>
            <w:tcW w:w="7672" w:type="dxa"/>
            <w:vAlign w:val="center"/>
          </w:tcPr>
          <w:p w:rsidR="00B53B5A" w:rsidRDefault="00D454E9">
            <w:pPr>
              <w:spacing w:line="360" w:lineRule="auto"/>
              <w:jc w:val="center"/>
              <w:rPr>
                <w:rFonts w:asciiTheme="minorEastAsia" w:hAnsiTheme="minorEastAsia" w:cstheme="minorEastAsia"/>
                <w:bCs/>
                <w:sz w:val="22"/>
                <w:szCs w:val="22"/>
              </w:rPr>
            </w:pPr>
            <w:r>
              <w:rPr>
                <w:rFonts w:asciiTheme="minorEastAsia" w:hAnsiTheme="minorEastAsia" w:cstheme="minorEastAsia" w:hint="eastAsia"/>
                <w:sz w:val="22"/>
                <w:szCs w:val="22"/>
              </w:rPr>
              <w:t>12mm亚克力、5mm亚克力、</w:t>
            </w:r>
            <w:r>
              <w:rPr>
                <w:rFonts w:asciiTheme="minorEastAsia" w:hAnsiTheme="minorEastAsia" w:cstheme="minorEastAsia" w:hint="eastAsia"/>
                <w:bCs/>
                <w:sz w:val="22"/>
                <w:szCs w:val="22"/>
              </w:rPr>
              <w:t>304不锈钢</w:t>
            </w:r>
          </w:p>
        </w:tc>
      </w:tr>
    </w:tbl>
    <w:p w:rsidR="00B53B5A" w:rsidRDefault="00B53B5A">
      <w:pPr>
        <w:pStyle w:val="12"/>
        <w:spacing w:line="520" w:lineRule="exact"/>
        <w:ind w:firstLineChars="0" w:firstLine="0"/>
        <w:rPr>
          <w:rFonts w:asciiTheme="minorEastAsia" w:eastAsiaTheme="minorEastAsia" w:hAnsiTheme="minorEastAsia" w:cstheme="minorEastAsia"/>
          <w:sz w:val="22"/>
        </w:rPr>
      </w:pP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1.2.8门牌与消防标示牌款式图</w:t>
      </w:r>
    </w:p>
    <w:p w:rsidR="00B53B5A" w:rsidRDefault="00D454E9">
      <w:pPr>
        <w:pStyle w:val="12"/>
        <w:spacing w:line="520" w:lineRule="exact"/>
        <w:rPr>
          <w:rFonts w:asciiTheme="minorEastAsia" w:eastAsiaTheme="minorEastAsia" w:hAnsiTheme="minorEastAsia" w:cstheme="minorEastAsia"/>
          <w:sz w:val="22"/>
        </w:rPr>
      </w:pPr>
      <w:r>
        <w:rPr>
          <w:noProof/>
        </w:rPr>
        <w:drawing>
          <wp:anchor distT="0" distB="0" distL="114300" distR="114300" simplePos="0" relativeHeight="251661312" behindDoc="0" locked="0" layoutInCell="1" allowOverlap="1">
            <wp:simplePos x="0" y="0"/>
            <wp:positionH relativeFrom="column">
              <wp:posOffset>445770</wp:posOffset>
            </wp:positionH>
            <wp:positionV relativeFrom="paragraph">
              <wp:posOffset>265430</wp:posOffset>
            </wp:positionV>
            <wp:extent cx="4993640" cy="5764530"/>
            <wp:effectExtent l="0" t="0" r="16510" b="7620"/>
            <wp:wrapNone/>
            <wp:docPr id="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pic:cNvPicPr>
                      <a:picLocks noChangeAspect="1"/>
                    </pic:cNvPicPr>
                  </pic:nvPicPr>
                  <pic:blipFill>
                    <a:blip r:embed="rId16"/>
                    <a:stretch>
                      <a:fillRect/>
                    </a:stretch>
                  </pic:blipFill>
                  <pic:spPr>
                    <a:xfrm>
                      <a:off x="0" y="0"/>
                      <a:ext cx="4993640" cy="5764530"/>
                    </a:xfrm>
                    <a:prstGeom prst="rect">
                      <a:avLst/>
                    </a:prstGeom>
                    <a:noFill/>
                    <a:ln>
                      <a:noFill/>
                    </a:ln>
                  </pic:spPr>
                </pic:pic>
              </a:graphicData>
            </a:graphic>
          </wp:anchor>
        </w:drawing>
      </w:r>
    </w:p>
    <w:p w:rsidR="00B53B5A" w:rsidRDefault="00B53B5A">
      <w:pPr>
        <w:pStyle w:val="1"/>
        <w:keepNext w:val="0"/>
        <w:keepLines w:val="0"/>
        <w:snapToGrid w:val="0"/>
        <w:spacing w:before="0" w:after="0" w:line="400" w:lineRule="exact"/>
        <w:ind w:firstLineChars="50" w:firstLine="110"/>
        <w:jc w:val="both"/>
        <w:rPr>
          <w:rFonts w:asciiTheme="minorEastAsia" w:eastAsiaTheme="minorEastAsia" w:hAnsiTheme="minorEastAsia" w:cstheme="minorEastAsia"/>
          <w:b w:val="0"/>
          <w:bCs w:val="0"/>
          <w:kern w:val="2"/>
          <w:sz w:val="22"/>
          <w:szCs w:val="22"/>
        </w:rPr>
      </w:pPr>
    </w:p>
    <w:p w:rsidR="00B53B5A" w:rsidRDefault="00B53B5A">
      <w:pPr>
        <w:pStyle w:val="1"/>
        <w:keepNext w:val="0"/>
        <w:keepLines w:val="0"/>
        <w:snapToGrid w:val="0"/>
        <w:spacing w:before="0" w:after="0" w:line="400" w:lineRule="exact"/>
        <w:ind w:firstLineChars="50" w:firstLine="110"/>
        <w:jc w:val="both"/>
        <w:rPr>
          <w:rFonts w:asciiTheme="minorEastAsia" w:eastAsiaTheme="minorEastAsia" w:hAnsiTheme="minorEastAsia" w:cstheme="minorEastAsia"/>
          <w:b w:val="0"/>
          <w:bCs w:val="0"/>
          <w:kern w:val="2"/>
          <w:sz w:val="22"/>
          <w:szCs w:val="22"/>
        </w:rPr>
      </w:pPr>
    </w:p>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 w:rsidR="00B53B5A" w:rsidRDefault="00B53B5A">
      <w:pPr>
        <w:pStyle w:val="1"/>
        <w:keepNext w:val="0"/>
        <w:keepLines w:val="0"/>
        <w:snapToGrid w:val="0"/>
        <w:spacing w:before="0" w:after="0" w:line="400" w:lineRule="exact"/>
        <w:ind w:firstLineChars="50" w:firstLine="110"/>
        <w:jc w:val="both"/>
        <w:rPr>
          <w:rFonts w:asciiTheme="minorEastAsia" w:eastAsiaTheme="minorEastAsia" w:hAnsiTheme="minorEastAsia" w:cstheme="minorEastAsia"/>
          <w:b w:val="0"/>
          <w:bCs w:val="0"/>
          <w:kern w:val="2"/>
          <w:sz w:val="22"/>
          <w:szCs w:val="22"/>
        </w:rPr>
      </w:pPr>
    </w:p>
    <w:p w:rsidR="00B53B5A" w:rsidRDefault="00B53B5A"/>
    <w:p w:rsidR="00B53B5A" w:rsidRDefault="00B53B5A"/>
    <w:p w:rsidR="00B53B5A" w:rsidRDefault="00B53B5A"/>
    <w:p w:rsidR="00B53B5A" w:rsidRDefault="00B53B5A">
      <w:pPr>
        <w:pStyle w:val="1"/>
        <w:keepNext w:val="0"/>
        <w:keepLines w:val="0"/>
        <w:snapToGrid w:val="0"/>
        <w:spacing w:before="0" w:after="0" w:line="400" w:lineRule="exact"/>
        <w:ind w:firstLineChars="50" w:firstLine="110"/>
        <w:jc w:val="both"/>
        <w:rPr>
          <w:rFonts w:asciiTheme="minorEastAsia" w:eastAsiaTheme="minorEastAsia" w:hAnsiTheme="minorEastAsia" w:cstheme="minorEastAsia"/>
          <w:b w:val="0"/>
          <w:bCs w:val="0"/>
          <w:kern w:val="2"/>
          <w:sz w:val="22"/>
          <w:szCs w:val="22"/>
        </w:rPr>
      </w:pPr>
    </w:p>
    <w:p w:rsidR="00B53B5A" w:rsidRDefault="00B53B5A"/>
    <w:p w:rsidR="00B53B5A" w:rsidRDefault="00B53B5A"/>
    <w:p w:rsidR="00B53B5A" w:rsidRDefault="00B53B5A"/>
    <w:p w:rsidR="00B53B5A" w:rsidRDefault="00B53B5A"/>
    <w:p w:rsidR="00B53B5A" w:rsidRDefault="00B53B5A"/>
    <w:p w:rsidR="00B53B5A" w:rsidRDefault="00D454E9">
      <w:r>
        <w:rPr>
          <w:noProof/>
        </w:rPr>
        <w:drawing>
          <wp:inline distT="0" distB="0" distL="114300" distR="114300">
            <wp:extent cx="5970905" cy="5201920"/>
            <wp:effectExtent l="0" t="0" r="10795" b="17780"/>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17"/>
                    <a:stretch>
                      <a:fillRect/>
                    </a:stretch>
                  </pic:blipFill>
                  <pic:spPr>
                    <a:xfrm>
                      <a:off x="0" y="0"/>
                      <a:ext cx="5970905" cy="5201920"/>
                    </a:xfrm>
                    <a:prstGeom prst="rect">
                      <a:avLst/>
                    </a:prstGeom>
                    <a:noFill/>
                    <a:ln>
                      <a:noFill/>
                    </a:ln>
                  </pic:spPr>
                </pic:pic>
              </a:graphicData>
            </a:graphic>
          </wp:inline>
        </w:drawing>
      </w:r>
    </w:p>
    <w:p w:rsidR="00B53B5A" w:rsidRDefault="00B53B5A"/>
    <w:p w:rsidR="00B53B5A" w:rsidRDefault="00B53B5A"/>
    <w:p w:rsidR="00B53B5A" w:rsidRDefault="00D454E9">
      <w:pPr>
        <w:pStyle w:val="1"/>
        <w:keepNext w:val="0"/>
        <w:keepLines w:val="0"/>
        <w:snapToGrid w:val="0"/>
        <w:spacing w:before="0" w:after="0" w:line="400" w:lineRule="exact"/>
        <w:ind w:firstLineChars="50" w:firstLine="110"/>
        <w:jc w:val="both"/>
        <w:rPr>
          <w:rFonts w:asciiTheme="minorEastAsia" w:eastAsiaTheme="minorEastAsia" w:hAnsiTheme="minorEastAsia" w:cstheme="minorEastAsia"/>
          <w:b w:val="0"/>
          <w:bCs w:val="0"/>
          <w:kern w:val="2"/>
          <w:sz w:val="22"/>
          <w:szCs w:val="22"/>
        </w:rPr>
      </w:pPr>
      <w:r>
        <w:rPr>
          <w:rFonts w:asciiTheme="minorEastAsia" w:eastAsiaTheme="minorEastAsia" w:hAnsiTheme="minorEastAsia" w:cstheme="minorEastAsia" w:hint="eastAsia"/>
          <w:b w:val="0"/>
          <w:bCs w:val="0"/>
          <w:kern w:val="2"/>
          <w:sz w:val="22"/>
          <w:szCs w:val="22"/>
        </w:rPr>
        <w:t>2、技术要求</w:t>
      </w:r>
    </w:p>
    <w:p w:rsidR="00B53B5A" w:rsidRDefault="00D454E9">
      <w:pPr>
        <w:pStyle w:val="12"/>
        <w:spacing w:line="400" w:lineRule="exact"/>
        <w:ind w:leftChars="-171" w:left="-410" w:firstLineChars="350" w:firstLine="77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2.1、投标人所提供的门牌与消防标示牌应符合本章节对技术规范和标准的要求。</w:t>
      </w:r>
    </w:p>
    <w:p w:rsidR="00B53B5A" w:rsidRDefault="00D454E9">
      <w:pPr>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2.2、招标文件的图示作为</w:t>
      </w:r>
      <w:r>
        <w:rPr>
          <w:rFonts w:asciiTheme="minorEastAsia" w:hAnsiTheme="minorEastAsia" w:cstheme="minorEastAsia" w:hint="eastAsia"/>
          <w:sz w:val="22"/>
        </w:rPr>
        <w:t>门牌与消防标示牌</w:t>
      </w:r>
      <w:r>
        <w:rPr>
          <w:rFonts w:asciiTheme="minorEastAsia" w:hAnsiTheme="minorEastAsia" w:cstheme="minorEastAsia" w:hint="eastAsia"/>
          <w:sz w:val="22"/>
          <w:szCs w:val="22"/>
        </w:rPr>
        <w:t>样本，最终成品样式及结构方面原则上与图示保持一致。</w:t>
      </w:r>
    </w:p>
    <w:p w:rsidR="00B53B5A" w:rsidRDefault="00D454E9">
      <w:pPr>
        <w:spacing w:line="400" w:lineRule="exact"/>
        <w:ind w:firstLineChars="50" w:firstLine="110"/>
        <w:rPr>
          <w:rFonts w:asciiTheme="minorEastAsia" w:hAnsiTheme="minorEastAsia" w:cstheme="minorEastAsia"/>
          <w:sz w:val="22"/>
          <w:szCs w:val="22"/>
        </w:rPr>
      </w:pPr>
      <w:r>
        <w:rPr>
          <w:rFonts w:asciiTheme="minorEastAsia" w:hAnsiTheme="minorEastAsia" w:cstheme="minorEastAsia" w:hint="eastAsia"/>
          <w:sz w:val="22"/>
          <w:szCs w:val="22"/>
        </w:rPr>
        <w:t>3)</w:t>
      </w:r>
      <w:r>
        <w:rPr>
          <w:rFonts w:asciiTheme="minorEastAsia" w:hAnsiTheme="minorEastAsia" w:cstheme="minorEastAsia" w:hint="eastAsia"/>
          <w:sz w:val="22"/>
        </w:rPr>
        <w:t xml:space="preserve"> 门牌</w:t>
      </w:r>
      <w:r>
        <w:rPr>
          <w:rFonts w:asciiTheme="minorEastAsia" w:hAnsiTheme="minorEastAsia" w:cstheme="minorEastAsia" w:hint="eastAsia"/>
          <w:sz w:val="22"/>
          <w:szCs w:val="22"/>
        </w:rPr>
        <w:t>保质期</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门牌保质期： 2年</w:t>
      </w:r>
    </w:p>
    <w:p w:rsidR="00B53B5A" w:rsidRDefault="00D454E9">
      <w:pPr>
        <w:pStyle w:val="12"/>
        <w:spacing w:line="520" w:lineRule="exact"/>
        <w:ind w:firstLineChars="50" w:firstLine="11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四、工程要求</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1、货物运输要求</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1.1货物从起运地点运到招标人指定的到货地点这段时间内，投标人必须进行货物总价100%保险。</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1.2对于有特殊运输要求的货物（如温度、易碎、易变形、易受潮等），投标人必须加强包装保</w:t>
      </w:r>
      <w:r>
        <w:rPr>
          <w:rFonts w:asciiTheme="minorEastAsia" w:eastAsiaTheme="minorEastAsia" w:hAnsiTheme="minorEastAsia" w:cstheme="minorEastAsia" w:hint="eastAsia"/>
          <w:sz w:val="22"/>
        </w:rPr>
        <w:lastRenderedPageBreak/>
        <w:t>护措施,在包装箱上印有醒目标记,并在投标文件里提供注意事项说明书。</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2货物包装要求</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2.1门牌、消防标示牌、备品备件、专用工具必须按招标人要求单独分箱包装，并在外包装上标明与装箱单上一致的货物名称、编号，易于被区分。备品备件不得开启取用，必须直接交给最终用户。</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2.2货物中的易压和易变形的零部件等应分箱单独包装,并在木箱空隙内充填海绵之类发泡料,以免运输中颠簸受损。</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2.3包装必须符合国际上关于海运、空运、内陆运输的有关规定。投标时提供一份适合本系列的运输包装要求。</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2.4包装应适合于储存。</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asciiTheme="minorEastAsia" w:eastAsiaTheme="minorEastAsia" w:hAnsiTheme="minorEastAsia" w:cstheme="minorEastAsia" w:hint="eastAsia"/>
          <w:sz w:val="22"/>
        </w:rPr>
        <w:sym w:font="Courier New" w:char="00AB"/>
      </w:r>
      <w:r>
        <w:rPr>
          <w:rFonts w:asciiTheme="minorEastAsia" w:eastAsiaTheme="minorEastAsia" w:hAnsiTheme="minorEastAsia" w:cstheme="minorEastAsia" w:hint="eastAsia"/>
          <w:sz w:val="22"/>
        </w:rPr>
        <w:t>机电产品包装通用技术条件</w:t>
      </w:r>
      <w:r>
        <w:rPr>
          <w:rFonts w:asciiTheme="minorEastAsia" w:eastAsiaTheme="minorEastAsia" w:hAnsiTheme="minorEastAsia" w:cstheme="minorEastAsia" w:hint="eastAsia"/>
          <w:sz w:val="22"/>
        </w:rPr>
        <w:sym w:font="Courier New" w:char="00BB"/>
      </w:r>
      <w:r>
        <w:rPr>
          <w:rFonts w:asciiTheme="minorEastAsia" w:eastAsiaTheme="minorEastAsia" w:hAnsiTheme="minorEastAsia" w:cstheme="minorEastAsia" w:hint="eastAsia"/>
          <w:sz w:val="22"/>
        </w:rPr>
        <w:t>或等同的规定,具有足够的强度,有安全起吊标志,能保证多次搬运和装卸,并安全可靠的抵达目的地。每个包装箱外表面必须标有与装箱单一致的合同号和货物清单编号。</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3、货物开箱要求</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3.1货物在开箱验收时，中标人必须派员参加，并负责解决开箱验收发现的问题和赔偿。</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3.2由于产品缺陷而引起的开箱费和重新包装费均由投标人负责。</w:t>
      </w:r>
    </w:p>
    <w:p w:rsidR="00B53B5A" w:rsidRDefault="00D454E9">
      <w:pPr>
        <w:pStyle w:val="12"/>
        <w:spacing w:line="480" w:lineRule="auto"/>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4、安装</w:t>
      </w:r>
    </w:p>
    <w:p w:rsidR="00B53B5A" w:rsidRDefault="00D454E9">
      <w:pPr>
        <w:pStyle w:val="12"/>
        <w:spacing w:line="480" w:lineRule="auto"/>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4.1中标人应负责</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的移除并放置于招标人指定位置、安装施工安全和产品保护。</w:t>
      </w:r>
    </w:p>
    <w:p w:rsidR="00B53B5A" w:rsidRDefault="00D454E9">
      <w:pPr>
        <w:spacing w:line="480" w:lineRule="auto"/>
        <w:ind w:firstLineChars="196" w:firstLine="431"/>
        <w:rPr>
          <w:rFonts w:asciiTheme="minorEastAsia" w:hAnsiTheme="minorEastAsia" w:cstheme="minorEastAsia"/>
          <w:sz w:val="22"/>
          <w:szCs w:val="22"/>
        </w:rPr>
      </w:pPr>
      <w:r>
        <w:rPr>
          <w:rFonts w:asciiTheme="minorEastAsia" w:hAnsiTheme="minorEastAsia" w:cstheme="minorEastAsia" w:hint="eastAsia"/>
          <w:sz w:val="22"/>
          <w:szCs w:val="22"/>
        </w:rPr>
        <w:t>4.2 本工程属不停航施工工程，工程施工场地在隔离控制区外，安装需在凌晨进行（24点至6点）要尽量降低本施工对航站楼旅客运营秩序的影响。各投标人在报价时需根据不停航施工要求，合理规划施工方案且做好人员组织工作。并结合本工程的实际特点，确定不停航施工措施费，包含在投标总价中。</w:t>
      </w:r>
    </w:p>
    <w:p w:rsidR="00B53B5A" w:rsidRDefault="00D454E9">
      <w:pPr>
        <w:spacing w:line="480" w:lineRule="auto"/>
        <w:ind w:firstLineChars="196" w:firstLine="431"/>
        <w:rPr>
          <w:rFonts w:asciiTheme="minorEastAsia" w:hAnsiTheme="minorEastAsia" w:cstheme="minorEastAsia"/>
          <w:sz w:val="22"/>
          <w:szCs w:val="22"/>
        </w:rPr>
      </w:pPr>
      <w:r>
        <w:rPr>
          <w:rFonts w:asciiTheme="minorEastAsia" w:hAnsiTheme="minorEastAsia" w:cstheme="minorEastAsia" w:hint="eastAsia"/>
          <w:sz w:val="22"/>
          <w:szCs w:val="22"/>
        </w:rPr>
        <w:t>4.3 承包人应建立完善的安全管理体系，特别是不停航施工空防安全管理。落实安全防范措施，并在整个工程施工中确保安全生产。如达不到要求，招标人下达警告、处罚直至停工的指令。</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lastRenderedPageBreak/>
        <w:t>4.4由中标人负责运输、仓储、安装、检验、试运行、产品保护等工作。为完成本项目必需的证明、执照等所有文件，由中标人负责向有关管理部门办理有关手续，招标人给予协助配合，发生的相关费用由中标人承担。</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kern w:val="0"/>
          <w:sz w:val="22"/>
        </w:rPr>
        <w:t>★</w:t>
      </w:r>
      <w:r>
        <w:rPr>
          <w:rFonts w:asciiTheme="minorEastAsia" w:eastAsiaTheme="minorEastAsia" w:hAnsiTheme="minorEastAsia" w:cstheme="minorEastAsia" w:hint="eastAsia"/>
          <w:sz w:val="22"/>
        </w:rPr>
        <w:t>4.4中标人在安装期间，必须委派1名现场专业技术人员负责本项目</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安装、</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的检验，并负责及时与招标人人员联系有关工作。该批技术人员必须为制造厂的专业人员，有设计安装工作经验，熟悉</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内容及安装点位。招标人有权要求中标人更换不称职现场专业技术人员，中标人应按招标人的要求立即予以更换。</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4.5安装计划:由中标人制定详细安装计划，该计划必须服从和配合本工程项目总的施工进度计划，须由招标人认可，招标人在实施过程中随总进度计划的变化作相应调整，中标人不能为此而提出任何附加费用。</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4.6安装验收</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4.6.1安装工作必须符合中国的有关条例。中标人必须在合同执行期间，无条件按招标人要求委派曾有管理类似工程、熟悉本项目</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内容的工程师常驻现场参加设计联络、协调，负责安装监管。</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4.6.2在</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安装之前, 中标人应该对</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安装区域、内容、尺寸进行核查。</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4.6.3中标人应服从招标人的安排，实施材料堆放、现场运输、临时水电接通等事宜，安装垃圾堆放至招标人指定地点。</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4.6.4所有</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运送时须保证安全。</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4.6.5中标人必须负责提供采购、运输和安装过程中所有的辅助货物，所有辅助货物须符合安全要求。</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4.6.6安装须包括但不局限于以下内容：</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a.配合最终用户(或其委托方)清点并接收卸放到现场的货物。</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b.货物的现场运输、仓储、保护及安装。</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c.检验和试运转。</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d.附有关部门验收证明。</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e.移交前的产品保护。</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lastRenderedPageBreak/>
        <w:t>f.修补任何缺陷。</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g.实施过程中与其他施工单位的协调和配合。</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h.协助招标人对项目进行最终验收。</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4.7验收合格条件</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a.试运行时性能满足合同及本招标书的技术要求；</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b.性能测试和试运行验收时出现的问题已被解决至招标人满意；</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c.已提供了合同的全部货物和资料；</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d.经过买方组织的检测、验收合格并已提交书面合格文件。</w:t>
      </w:r>
    </w:p>
    <w:p w:rsidR="00B53B5A" w:rsidRDefault="00B53B5A">
      <w:pPr>
        <w:pStyle w:val="12"/>
        <w:spacing w:line="520" w:lineRule="exact"/>
        <w:ind w:firstLine="440"/>
        <w:rPr>
          <w:rFonts w:asciiTheme="minorEastAsia" w:eastAsiaTheme="minorEastAsia" w:hAnsiTheme="minorEastAsia" w:cstheme="minorEastAsia"/>
          <w:sz w:val="22"/>
        </w:rPr>
      </w:pP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五、售后服务</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1.售后服务保障要求</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1.1维修服务机构：维修机构处理所有维修服务，并配有专职的、具有三年以上服务经验的技术工程师。该服务必须是每天24小时内提供的，在接到报修通知后48小时内赶到现场，并必须连续进行，直至故障修妥完全恢复正常服务为止。该维修机构须备有足够的零备件，以满足招标人的维修需要。</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1.2保修期：投标人在投标时必须承诺提供为期2年的保修，时间从最终验收合格之日起计算。</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1.3保修期内的义务：</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1.3.1在保修期内由于</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本身质量原因造成的任何损伤或损坏，中标人须免费负责修理或更换。在保修期即将到期前，中标人必须对所提供的立牌标识标牌进行一次全面的检查和维护。</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1.3.2在保修期结束15日前，须由中标人技术人员和招标人代表进行一次全面检查，任何产品自身缺陷必须由中标人负责修理，在修理之后，中标人应将缺陷原因、修理内容、完成修理及恢复正常的时间和日期等报告给招标人。报告一式两份。</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1.3.3保修期内，由于</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sz w:val="22"/>
        </w:rPr>
        <w:t>质量因素而造成的损坏，均由中标人负责免费维修和更换备件。</w:t>
      </w:r>
    </w:p>
    <w:p w:rsidR="00B53B5A" w:rsidRDefault="00D454E9">
      <w:pPr>
        <w:pStyle w:val="12"/>
        <w:spacing w:line="520" w:lineRule="exact"/>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1.4</w:t>
      </w:r>
      <w:r>
        <w:rPr>
          <w:rFonts w:asciiTheme="minorEastAsia" w:eastAsiaTheme="minorEastAsia" w:hAnsiTheme="minorEastAsia" w:cstheme="minorEastAsia" w:hint="eastAsia"/>
          <w:color w:val="000000"/>
          <w:sz w:val="22"/>
        </w:rPr>
        <w:t>保修期内，由于</w:t>
      </w:r>
      <w:r>
        <w:rPr>
          <w:rFonts w:asciiTheme="minorEastAsia" w:hAnsiTheme="minorEastAsia" w:cs="Arial" w:hint="eastAsia"/>
          <w:kern w:val="0"/>
          <w:sz w:val="22"/>
        </w:rPr>
        <w:t>门牌及消防标示牌</w:t>
      </w:r>
      <w:r>
        <w:rPr>
          <w:rFonts w:asciiTheme="minorEastAsia" w:eastAsiaTheme="minorEastAsia" w:hAnsiTheme="minorEastAsia" w:cstheme="minorEastAsia" w:hint="eastAsia"/>
          <w:color w:val="000000"/>
          <w:sz w:val="22"/>
        </w:rPr>
        <w:t>质量因素而造成的航站楼内人身伤害和物品损失，均由中标人负责。</w:t>
      </w:r>
    </w:p>
    <w:p w:rsidR="00B53B5A" w:rsidRDefault="00D454E9">
      <w:pPr>
        <w:pStyle w:val="12"/>
        <w:spacing w:line="360" w:lineRule="auto"/>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lastRenderedPageBreak/>
        <w:t>2. 交货时间及地点</w:t>
      </w:r>
    </w:p>
    <w:p w:rsidR="00B53B5A" w:rsidRDefault="00D454E9">
      <w:pPr>
        <w:pStyle w:val="12"/>
        <w:spacing w:line="360" w:lineRule="auto"/>
        <w:ind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2.1交货时间：中标人在收到由招标人所出具的中标通知书，且签订采购合同后40日内，完成货物的生产、运输、现场安装等工作。</w:t>
      </w:r>
    </w:p>
    <w:p w:rsidR="00B53B5A" w:rsidRDefault="00D454E9">
      <w:pPr>
        <w:widowControl/>
        <w:spacing w:line="360" w:lineRule="auto"/>
        <w:ind w:firstLine="440"/>
        <w:jc w:val="left"/>
        <w:rPr>
          <w:rFonts w:asciiTheme="minorEastAsia" w:hAnsiTheme="minorEastAsia" w:cstheme="minorEastAsia"/>
          <w:sz w:val="22"/>
          <w:szCs w:val="22"/>
        </w:rPr>
      </w:pPr>
      <w:r>
        <w:rPr>
          <w:rFonts w:asciiTheme="minorEastAsia" w:hAnsiTheme="minorEastAsia" w:cstheme="minorEastAsia" w:hint="eastAsia"/>
          <w:sz w:val="22"/>
          <w:szCs w:val="22"/>
        </w:rPr>
        <w:t>2.2交货地点：中标人在货物生产完成前3日，书面通知招标人，最终交货及货物安装地点以招标人书面通知为准。</w:t>
      </w:r>
    </w:p>
    <w:p w:rsidR="00B53B5A" w:rsidRDefault="00D454E9">
      <w:pPr>
        <w:widowControl/>
        <w:spacing w:line="360" w:lineRule="auto"/>
        <w:ind w:firstLine="440"/>
        <w:jc w:val="left"/>
        <w:rPr>
          <w:rFonts w:asciiTheme="minorEastAsia" w:hAnsiTheme="minorEastAsia"/>
          <w:sz w:val="22"/>
          <w:szCs w:val="22"/>
        </w:rPr>
      </w:pPr>
      <w:r>
        <w:rPr>
          <w:rFonts w:asciiTheme="minorEastAsia" w:hAnsiTheme="minorEastAsia"/>
          <w:sz w:val="22"/>
          <w:szCs w:val="22"/>
        </w:rPr>
        <w:br w:type="page"/>
      </w:r>
    </w:p>
    <w:p w:rsidR="00B53B5A" w:rsidRDefault="00D454E9">
      <w:pPr>
        <w:pStyle w:val="aa"/>
      </w:pPr>
      <w:bookmarkStart w:id="74" w:name="_Toc321925454"/>
      <w:r>
        <w:rPr>
          <w:rFonts w:hint="eastAsia"/>
        </w:rPr>
        <w:lastRenderedPageBreak/>
        <w:t>第四章</w:t>
      </w:r>
      <w:r>
        <w:rPr>
          <w:rFonts w:hint="eastAsia"/>
        </w:rPr>
        <w:t xml:space="preserve">  </w:t>
      </w:r>
      <w:r>
        <w:t>合同条款</w:t>
      </w:r>
      <w:bookmarkEnd w:id="74"/>
    </w:p>
    <w:p w:rsidR="00B53B5A" w:rsidRDefault="00B53B5A">
      <w:pPr>
        <w:adjustRightInd w:val="0"/>
        <w:snapToGrid w:val="0"/>
        <w:spacing w:line="360" w:lineRule="exact"/>
        <w:ind w:firstLine="452"/>
        <w:jc w:val="left"/>
        <w:rPr>
          <w:rFonts w:ascii="宋体" w:hAnsi="宋体"/>
          <w:b/>
          <w:sz w:val="22"/>
        </w:rPr>
      </w:pPr>
    </w:p>
    <w:p w:rsidR="00B53B5A" w:rsidRDefault="00D454E9">
      <w:pPr>
        <w:widowControl/>
        <w:autoSpaceDE w:val="0"/>
        <w:autoSpaceDN w:val="0"/>
        <w:jc w:val="center"/>
        <w:textAlignment w:val="bottom"/>
        <w:rPr>
          <w:rFonts w:asciiTheme="minorEastAsia" w:hAnsiTheme="minorEastAsia" w:cstheme="minorEastAsia"/>
          <w:b/>
          <w:bCs/>
          <w:color w:val="000000"/>
          <w:sz w:val="36"/>
          <w:szCs w:val="36"/>
        </w:rPr>
      </w:pPr>
      <w:r>
        <w:rPr>
          <w:rFonts w:asciiTheme="minorEastAsia" w:hAnsiTheme="minorEastAsia" w:cstheme="minorEastAsia" w:hint="eastAsia"/>
          <w:b/>
          <w:bCs/>
          <w:color w:val="000000"/>
          <w:sz w:val="36"/>
          <w:szCs w:val="36"/>
        </w:rPr>
        <w:t>航站楼办公用房门牌标识更新优化采购项目</w:t>
      </w:r>
      <w:r>
        <w:rPr>
          <w:rFonts w:asciiTheme="minorEastAsia" w:hAnsiTheme="minorEastAsia" w:cstheme="minorEastAsia" w:hint="eastAsia"/>
          <w:b/>
          <w:sz w:val="36"/>
          <w:szCs w:val="36"/>
        </w:rPr>
        <w:t xml:space="preserve">合同 </w:t>
      </w:r>
    </w:p>
    <w:p w:rsidR="00B53B5A" w:rsidRDefault="00B53B5A">
      <w:pPr>
        <w:adjustRightInd w:val="0"/>
        <w:snapToGrid w:val="0"/>
        <w:spacing w:line="560" w:lineRule="exact"/>
        <w:jc w:val="center"/>
        <w:rPr>
          <w:rFonts w:asciiTheme="minorEastAsia" w:hAnsiTheme="minorEastAsia" w:cstheme="minorEastAsia"/>
          <w:b/>
          <w:sz w:val="22"/>
          <w:szCs w:val="22"/>
        </w:rPr>
      </w:pPr>
    </w:p>
    <w:p w:rsidR="00B53B5A" w:rsidRDefault="00D454E9">
      <w:pPr>
        <w:adjustRightInd w:val="0"/>
        <w:snapToGrid w:val="0"/>
        <w:spacing w:line="480" w:lineRule="exact"/>
        <w:rPr>
          <w:rFonts w:asciiTheme="minorEastAsia" w:hAnsiTheme="minorEastAsia" w:cstheme="minorEastAsia"/>
          <w:sz w:val="22"/>
          <w:szCs w:val="22"/>
        </w:rPr>
      </w:pPr>
      <w:r>
        <w:rPr>
          <w:rFonts w:asciiTheme="minorEastAsia" w:hAnsiTheme="minorEastAsia" w:cstheme="minorEastAsia" w:hint="eastAsia"/>
          <w:sz w:val="22"/>
          <w:szCs w:val="22"/>
        </w:rPr>
        <w:t>甲  方：杭州萧山国际机场有限公司</w:t>
      </w:r>
    </w:p>
    <w:p w:rsidR="00B53B5A" w:rsidRDefault="00D454E9">
      <w:pPr>
        <w:adjustRightInd w:val="0"/>
        <w:snapToGrid w:val="0"/>
        <w:spacing w:line="480" w:lineRule="exact"/>
        <w:rPr>
          <w:rFonts w:asciiTheme="minorEastAsia" w:hAnsiTheme="minorEastAsia" w:cstheme="minorEastAsia"/>
          <w:sz w:val="22"/>
          <w:szCs w:val="22"/>
        </w:rPr>
      </w:pPr>
      <w:r>
        <w:rPr>
          <w:rFonts w:asciiTheme="minorEastAsia" w:hAnsiTheme="minorEastAsia" w:cstheme="minorEastAsia" w:hint="eastAsia"/>
          <w:sz w:val="22"/>
          <w:szCs w:val="22"/>
        </w:rPr>
        <w:t>住所地：杭州萧山国际机场内</w:t>
      </w:r>
    </w:p>
    <w:p w:rsidR="00B53B5A" w:rsidRDefault="00B53B5A">
      <w:pPr>
        <w:adjustRightInd w:val="0"/>
        <w:snapToGrid w:val="0"/>
        <w:spacing w:line="480" w:lineRule="exact"/>
        <w:rPr>
          <w:rFonts w:asciiTheme="minorEastAsia" w:hAnsiTheme="minorEastAsia" w:cstheme="minorEastAsia"/>
          <w:sz w:val="22"/>
          <w:szCs w:val="22"/>
        </w:rPr>
      </w:pPr>
    </w:p>
    <w:p w:rsidR="00B53B5A" w:rsidRDefault="00D454E9">
      <w:pPr>
        <w:rPr>
          <w:rFonts w:asciiTheme="minorEastAsia" w:hAnsiTheme="minorEastAsia" w:cstheme="minorEastAsia"/>
          <w:sz w:val="22"/>
          <w:szCs w:val="22"/>
        </w:rPr>
      </w:pPr>
      <w:r>
        <w:rPr>
          <w:rFonts w:asciiTheme="minorEastAsia" w:hAnsiTheme="minorEastAsia" w:cstheme="minorEastAsia" w:hint="eastAsia"/>
          <w:sz w:val="22"/>
          <w:szCs w:val="22"/>
        </w:rPr>
        <w:t>乙  方：</w:t>
      </w:r>
    </w:p>
    <w:p w:rsidR="00B53B5A" w:rsidRDefault="00D454E9">
      <w:pPr>
        <w:adjustRightInd w:val="0"/>
        <w:snapToGrid w:val="0"/>
        <w:spacing w:line="480" w:lineRule="exact"/>
        <w:rPr>
          <w:rFonts w:asciiTheme="minorEastAsia" w:hAnsiTheme="minorEastAsia" w:cstheme="minorEastAsia"/>
          <w:sz w:val="22"/>
          <w:szCs w:val="22"/>
        </w:rPr>
      </w:pPr>
      <w:r>
        <w:rPr>
          <w:rFonts w:asciiTheme="minorEastAsia" w:hAnsiTheme="minorEastAsia" w:cstheme="minorEastAsia" w:hint="eastAsia"/>
          <w:sz w:val="22"/>
          <w:szCs w:val="22"/>
        </w:rPr>
        <w:t>住所地：</w:t>
      </w:r>
    </w:p>
    <w:p w:rsidR="00B53B5A" w:rsidRDefault="00D454E9">
      <w:pPr>
        <w:numPr>
          <w:ilvl w:val="0"/>
          <w:numId w:val="1"/>
        </w:num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乙双方根据《中华人民共和国合同法》等相关法律法规，就相关产品制作安装事宜，在互利、平等的原则基础上，就甲方委托乙方制作并交付安装标识事宜，经协商一致，特签订本合同，以共同遵守。</w:t>
      </w:r>
    </w:p>
    <w:p w:rsidR="00B53B5A" w:rsidRDefault="00B53B5A">
      <w:pPr>
        <w:numPr>
          <w:ilvl w:val="255"/>
          <w:numId w:val="0"/>
        </w:numPr>
        <w:adjustRightInd w:val="0"/>
        <w:snapToGrid w:val="0"/>
        <w:spacing w:line="480" w:lineRule="exact"/>
        <w:rPr>
          <w:rFonts w:asciiTheme="minorEastAsia" w:hAnsiTheme="minorEastAsia" w:cstheme="minorEastAsia"/>
          <w:sz w:val="22"/>
          <w:szCs w:val="22"/>
        </w:rPr>
      </w:pPr>
    </w:p>
    <w:p w:rsidR="00B53B5A" w:rsidRDefault="00D454E9">
      <w:pPr>
        <w:spacing w:line="480" w:lineRule="exact"/>
        <w:ind w:firstLine="595"/>
        <w:rPr>
          <w:rFonts w:asciiTheme="minorEastAsia" w:hAnsiTheme="minorEastAsia" w:cstheme="minorEastAsia"/>
          <w:b/>
          <w:bCs/>
          <w:sz w:val="22"/>
          <w:szCs w:val="22"/>
        </w:rPr>
      </w:pPr>
      <w:r>
        <w:rPr>
          <w:rFonts w:asciiTheme="minorEastAsia" w:hAnsiTheme="minorEastAsia" w:cstheme="minorEastAsia" w:hint="eastAsia"/>
          <w:b/>
          <w:bCs/>
          <w:sz w:val="22"/>
          <w:szCs w:val="22"/>
        </w:rPr>
        <w:t>一、产品规格型号及参数</w:t>
      </w:r>
    </w:p>
    <w:p w:rsidR="00B53B5A" w:rsidRDefault="00B53B5A">
      <w:pPr>
        <w:spacing w:line="480" w:lineRule="exact"/>
        <w:rPr>
          <w:rFonts w:asciiTheme="minorEastAsia" w:hAnsiTheme="minorEastAsia" w:cstheme="minorEastAsia"/>
          <w:b/>
          <w:sz w:val="22"/>
          <w:szCs w:val="22"/>
        </w:rPr>
      </w:pPr>
    </w:p>
    <w:tbl>
      <w:tblPr>
        <w:tblpPr w:leftFromText="180" w:rightFromText="180" w:vertAnchor="text" w:horzAnchor="page" w:tblpX="1783" w:tblpY="379"/>
        <w:tblOverlap w:val="neve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839"/>
        <w:gridCol w:w="2933"/>
        <w:gridCol w:w="1356"/>
        <w:gridCol w:w="1367"/>
        <w:gridCol w:w="1547"/>
      </w:tblGrid>
      <w:tr w:rsidR="00B53B5A">
        <w:trPr>
          <w:trHeight w:val="284"/>
        </w:trPr>
        <w:tc>
          <w:tcPr>
            <w:tcW w:w="1014"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839"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933"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356"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单价（含税）</w:t>
            </w:r>
          </w:p>
        </w:tc>
        <w:tc>
          <w:tcPr>
            <w:tcW w:w="1367"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总价（含税）</w:t>
            </w:r>
          </w:p>
        </w:tc>
        <w:tc>
          <w:tcPr>
            <w:tcW w:w="1547" w:type="dxa"/>
            <w:vAlign w:val="center"/>
          </w:tcPr>
          <w:p w:rsidR="00B53B5A" w:rsidRDefault="00D454E9">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备注</w:t>
            </w:r>
          </w:p>
        </w:tc>
      </w:tr>
      <w:tr w:rsidR="00B53B5A">
        <w:trPr>
          <w:trHeight w:val="3354"/>
        </w:trPr>
        <w:tc>
          <w:tcPr>
            <w:tcW w:w="1014" w:type="dxa"/>
            <w:vAlign w:val="center"/>
          </w:tcPr>
          <w:p w:rsidR="00B53B5A" w:rsidRDefault="00D454E9">
            <w:pPr>
              <w:ind w:firstLineChars="100" w:firstLine="210"/>
              <w:jc w:val="center"/>
              <w:rPr>
                <w:rFonts w:ascii="宋体" w:hAnsi="宋体"/>
                <w:color w:val="000000"/>
                <w:sz w:val="21"/>
                <w:szCs w:val="21"/>
              </w:rPr>
            </w:pPr>
            <w:r>
              <w:rPr>
                <w:rFonts w:ascii="宋体" w:hAnsi="宋体" w:cs="宋体" w:hint="eastAsia"/>
                <w:sz w:val="21"/>
                <w:szCs w:val="21"/>
              </w:rPr>
              <w:t>门牌</w:t>
            </w:r>
          </w:p>
        </w:tc>
        <w:tc>
          <w:tcPr>
            <w:tcW w:w="839" w:type="dxa"/>
            <w:vAlign w:val="center"/>
          </w:tcPr>
          <w:p w:rsidR="00B53B5A" w:rsidRDefault="00D454E9">
            <w:pPr>
              <w:snapToGrid w:val="0"/>
              <w:ind w:firstLineChars="100" w:firstLine="210"/>
              <w:jc w:val="center"/>
              <w:rPr>
                <w:rFonts w:ascii="宋体" w:hAnsi="宋体"/>
                <w:color w:val="000000"/>
                <w:sz w:val="21"/>
                <w:szCs w:val="21"/>
              </w:rPr>
            </w:pPr>
            <w:r>
              <w:rPr>
                <w:rFonts w:ascii="宋体" w:hAnsi="宋体" w:hint="eastAsia"/>
                <w:color w:val="000000"/>
                <w:sz w:val="21"/>
                <w:szCs w:val="21"/>
              </w:rPr>
              <w:t>700</w:t>
            </w:r>
          </w:p>
        </w:tc>
        <w:tc>
          <w:tcPr>
            <w:tcW w:w="2933" w:type="dxa"/>
            <w:vAlign w:val="center"/>
          </w:tcPr>
          <w:p w:rsidR="00B53B5A" w:rsidRDefault="00D454E9">
            <w:pPr>
              <w:pStyle w:val="a3"/>
              <w:snapToGrid w:val="0"/>
              <w:jc w:val="both"/>
            </w:pPr>
            <w:r>
              <w:rPr>
                <w:noProof/>
              </w:rPr>
              <w:drawing>
                <wp:inline distT="0" distB="0" distL="114300" distR="114300">
                  <wp:extent cx="2055495" cy="2275840"/>
                  <wp:effectExtent l="0" t="0" r="1905" b="10160"/>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12"/>
                          <a:stretch>
                            <a:fillRect/>
                          </a:stretch>
                        </pic:blipFill>
                        <pic:spPr>
                          <a:xfrm>
                            <a:off x="0" y="0"/>
                            <a:ext cx="2055495" cy="2275840"/>
                          </a:xfrm>
                          <a:prstGeom prst="rect">
                            <a:avLst/>
                          </a:prstGeom>
                          <a:noFill/>
                          <a:ln>
                            <a:noFill/>
                          </a:ln>
                        </pic:spPr>
                      </pic:pic>
                    </a:graphicData>
                  </a:graphic>
                </wp:inline>
              </w:drawing>
            </w:r>
          </w:p>
          <w:p w:rsidR="00B53B5A" w:rsidRDefault="00B53B5A">
            <w:pPr>
              <w:pStyle w:val="a3"/>
              <w:snapToGrid w:val="0"/>
              <w:jc w:val="both"/>
            </w:pP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1.5mm304不锈钢激光切割刨槽折弯</w:t>
            </w: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焊接成型表面烤漆。房门号部分采用激光切割镂空，小房门编号部分采用丝网印刷。功能房名称抽插部分为12mm进口亚克力切割表面烤漆。上面文字信息丝网印刷。（包括标识内容中英文审核服务）</w:t>
            </w:r>
          </w:p>
          <w:p w:rsidR="00B53B5A" w:rsidRDefault="00B53B5A">
            <w:pPr>
              <w:snapToGrid w:val="0"/>
              <w:jc w:val="left"/>
            </w:pPr>
          </w:p>
        </w:tc>
        <w:tc>
          <w:tcPr>
            <w:tcW w:w="1356" w:type="dxa"/>
            <w:vAlign w:val="center"/>
          </w:tcPr>
          <w:p w:rsidR="00B53B5A" w:rsidRDefault="00B53B5A">
            <w:pPr>
              <w:adjustRightInd w:val="0"/>
              <w:snapToGrid w:val="0"/>
              <w:jc w:val="center"/>
              <w:rPr>
                <w:rFonts w:ascii="宋体" w:hAnsi="宋体"/>
                <w:color w:val="000000"/>
                <w:szCs w:val="21"/>
              </w:rPr>
            </w:pPr>
          </w:p>
        </w:tc>
        <w:tc>
          <w:tcPr>
            <w:tcW w:w="1367" w:type="dxa"/>
            <w:vAlign w:val="center"/>
          </w:tcPr>
          <w:p w:rsidR="00B53B5A" w:rsidRDefault="00B53B5A">
            <w:pPr>
              <w:adjustRightInd w:val="0"/>
              <w:snapToGrid w:val="0"/>
              <w:jc w:val="center"/>
              <w:rPr>
                <w:rFonts w:ascii="宋体" w:hAnsi="宋体"/>
                <w:color w:val="000000"/>
                <w:sz w:val="21"/>
                <w:szCs w:val="21"/>
              </w:rPr>
            </w:pPr>
          </w:p>
        </w:tc>
        <w:tc>
          <w:tcPr>
            <w:tcW w:w="1547" w:type="dxa"/>
            <w:vAlign w:val="center"/>
          </w:tcPr>
          <w:p w:rsidR="00B53B5A" w:rsidRDefault="00D454E9">
            <w:pPr>
              <w:adjustRightInd w:val="0"/>
              <w:snapToGrid w:val="0"/>
              <w:jc w:val="center"/>
              <w:rPr>
                <w:rFonts w:ascii="宋体" w:hAnsi="宋体"/>
                <w:color w:val="000000"/>
                <w:sz w:val="21"/>
                <w:szCs w:val="21"/>
              </w:rPr>
            </w:pPr>
            <w:r>
              <w:rPr>
                <w:rFonts w:ascii="宋体" w:hAnsi="宋体" w:hint="eastAsia"/>
                <w:color w:val="000000"/>
                <w:sz w:val="21"/>
                <w:szCs w:val="21"/>
              </w:rPr>
              <w:t>此部分门牌安装地点在隔离区内外，不施工期间工具不可留在隔离区内。施工时间为夜间0-6点，根据到港航班情况调整。每一门牌标识内容均不相同，需按统一标准进行逐一排版。</w:t>
            </w:r>
          </w:p>
        </w:tc>
      </w:tr>
      <w:tr w:rsidR="00B53B5A">
        <w:trPr>
          <w:trHeight w:val="3614"/>
        </w:trPr>
        <w:tc>
          <w:tcPr>
            <w:tcW w:w="1014" w:type="dxa"/>
            <w:vAlign w:val="center"/>
          </w:tcPr>
          <w:p w:rsidR="00B53B5A" w:rsidRDefault="00D454E9">
            <w:pPr>
              <w:ind w:firstLineChars="100" w:firstLine="210"/>
              <w:jc w:val="center"/>
              <w:rPr>
                <w:rFonts w:ascii="宋体" w:hAnsi="宋体"/>
                <w:color w:val="000000"/>
                <w:sz w:val="21"/>
                <w:szCs w:val="21"/>
              </w:rPr>
            </w:pPr>
            <w:r>
              <w:rPr>
                <w:rFonts w:ascii="宋体" w:hAnsi="宋体" w:cs="宋体" w:hint="eastAsia"/>
                <w:sz w:val="21"/>
                <w:szCs w:val="21"/>
              </w:rPr>
              <w:lastRenderedPageBreak/>
              <w:t>消防标示牌</w:t>
            </w:r>
          </w:p>
        </w:tc>
        <w:tc>
          <w:tcPr>
            <w:tcW w:w="839" w:type="dxa"/>
            <w:vAlign w:val="center"/>
          </w:tcPr>
          <w:p w:rsidR="00B53B5A" w:rsidRDefault="00D454E9">
            <w:pPr>
              <w:snapToGrid w:val="0"/>
              <w:jc w:val="center"/>
              <w:rPr>
                <w:rFonts w:ascii="宋体" w:hAnsi="宋体" w:cs="宋体"/>
                <w:color w:val="000000"/>
                <w:sz w:val="21"/>
                <w:szCs w:val="21"/>
              </w:rPr>
            </w:pPr>
            <w:r>
              <w:rPr>
                <w:rFonts w:ascii="宋体" w:hAnsi="宋体" w:cs="宋体" w:hint="eastAsia"/>
                <w:color w:val="000000"/>
                <w:sz w:val="21"/>
                <w:szCs w:val="21"/>
              </w:rPr>
              <w:t>700</w:t>
            </w:r>
          </w:p>
        </w:tc>
        <w:tc>
          <w:tcPr>
            <w:tcW w:w="2933" w:type="dxa"/>
            <w:vAlign w:val="center"/>
          </w:tcPr>
          <w:p w:rsidR="00B53B5A" w:rsidRDefault="00B53B5A">
            <w:pPr>
              <w:pStyle w:val="a3"/>
              <w:snapToGrid w:val="0"/>
              <w:jc w:val="both"/>
            </w:pPr>
          </w:p>
          <w:p w:rsidR="00B53B5A" w:rsidRDefault="00D454E9">
            <w:pPr>
              <w:pStyle w:val="a3"/>
              <w:snapToGrid w:val="0"/>
              <w:jc w:val="both"/>
            </w:pPr>
            <w:r>
              <w:rPr>
                <w:noProof/>
              </w:rPr>
              <w:drawing>
                <wp:inline distT="0" distB="0" distL="114300" distR="114300">
                  <wp:extent cx="1838325" cy="2074545"/>
                  <wp:effectExtent l="0" t="0" r="9525" b="1905"/>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13"/>
                          <a:srcRect r="28584"/>
                          <a:stretch>
                            <a:fillRect/>
                          </a:stretch>
                        </pic:blipFill>
                        <pic:spPr>
                          <a:xfrm>
                            <a:off x="0" y="0"/>
                            <a:ext cx="1838325" cy="2074545"/>
                          </a:xfrm>
                          <a:prstGeom prst="rect">
                            <a:avLst/>
                          </a:prstGeom>
                          <a:noFill/>
                          <a:ln>
                            <a:noFill/>
                          </a:ln>
                        </pic:spPr>
                      </pic:pic>
                    </a:graphicData>
                  </a:graphic>
                </wp:inline>
              </w:drawing>
            </w:r>
          </w:p>
          <w:p w:rsidR="00B53B5A" w:rsidRDefault="00B53B5A">
            <w:pPr>
              <w:pStyle w:val="a3"/>
              <w:snapToGrid w:val="0"/>
              <w:jc w:val="both"/>
            </w:pP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5mm进口亚克力切割表面烤漆</w:t>
            </w:r>
          </w:p>
          <w:p w:rsidR="00B53B5A" w:rsidRDefault="00D454E9">
            <w:pPr>
              <w:pStyle w:val="a3"/>
              <w:snapToGrid w:val="0"/>
              <w:jc w:val="both"/>
              <w:rPr>
                <w:rFonts w:ascii="宋体" w:hAnsi="宋体"/>
                <w:color w:val="000000"/>
                <w:sz w:val="21"/>
                <w:szCs w:val="21"/>
              </w:rPr>
            </w:pPr>
            <w:r>
              <w:rPr>
                <w:rFonts w:ascii="宋体" w:hAnsi="宋体" w:hint="eastAsia"/>
                <w:color w:val="000000"/>
                <w:sz w:val="21"/>
                <w:szCs w:val="21"/>
              </w:rPr>
              <w:t>文字信息丝网印刷。（包括标识内容中英文审核服务）</w:t>
            </w:r>
          </w:p>
          <w:p w:rsidR="00B53B5A" w:rsidRDefault="00B53B5A">
            <w:pPr>
              <w:pStyle w:val="a3"/>
              <w:snapToGrid w:val="0"/>
              <w:jc w:val="both"/>
              <w:rPr>
                <w:rFonts w:ascii="宋体" w:hAnsi="宋体" w:cs="宋体"/>
                <w:color w:val="000000"/>
              </w:rPr>
            </w:pPr>
          </w:p>
        </w:tc>
        <w:tc>
          <w:tcPr>
            <w:tcW w:w="1356" w:type="dxa"/>
            <w:vAlign w:val="center"/>
          </w:tcPr>
          <w:p w:rsidR="00B53B5A" w:rsidRDefault="00B53B5A">
            <w:pPr>
              <w:adjustRightInd w:val="0"/>
              <w:snapToGrid w:val="0"/>
              <w:jc w:val="center"/>
              <w:rPr>
                <w:rFonts w:ascii="宋体" w:hAnsi="宋体"/>
                <w:color w:val="000000"/>
                <w:szCs w:val="21"/>
              </w:rPr>
            </w:pPr>
          </w:p>
        </w:tc>
        <w:tc>
          <w:tcPr>
            <w:tcW w:w="1367" w:type="dxa"/>
            <w:vAlign w:val="center"/>
          </w:tcPr>
          <w:p w:rsidR="00B53B5A" w:rsidRDefault="00B53B5A">
            <w:pPr>
              <w:adjustRightInd w:val="0"/>
              <w:snapToGrid w:val="0"/>
              <w:jc w:val="center"/>
              <w:rPr>
                <w:rFonts w:ascii="宋体" w:hAnsi="宋体"/>
                <w:color w:val="000000"/>
                <w:sz w:val="21"/>
                <w:szCs w:val="21"/>
              </w:rPr>
            </w:pPr>
          </w:p>
        </w:tc>
        <w:tc>
          <w:tcPr>
            <w:tcW w:w="1547" w:type="dxa"/>
            <w:vAlign w:val="center"/>
          </w:tcPr>
          <w:p w:rsidR="00B53B5A" w:rsidRDefault="00D454E9">
            <w:pPr>
              <w:adjustRightInd w:val="0"/>
              <w:snapToGrid w:val="0"/>
              <w:jc w:val="center"/>
              <w:rPr>
                <w:rFonts w:ascii="宋体" w:hAnsi="宋体"/>
                <w:color w:val="000000"/>
                <w:sz w:val="21"/>
                <w:szCs w:val="21"/>
              </w:rPr>
            </w:pPr>
            <w:r>
              <w:rPr>
                <w:rFonts w:ascii="宋体" w:hAnsi="宋体" w:hint="eastAsia"/>
                <w:color w:val="000000"/>
                <w:sz w:val="21"/>
                <w:szCs w:val="21"/>
              </w:rPr>
              <w:t>此部分消防标识安装地点在隔离区内外，不施工期间工具不可留在隔离区内。施工时间为夜间0-6点，根据到港航班情况调整。每一门牌标识内容均不相同，需按统一标准进行逐一排版。</w:t>
            </w:r>
          </w:p>
        </w:tc>
      </w:tr>
      <w:tr w:rsidR="00B53B5A">
        <w:trPr>
          <w:trHeight w:val="770"/>
        </w:trPr>
        <w:tc>
          <w:tcPr>
            <w:tcW w:w="1014" w:type="dxa"/>
            <w:vAlign w:val="center"/>
          </w:tcPr>
          <w:p w:rsidR="00B53B5A" w:rsidRDefault="00D454E9">
            <w:pPr>
              <w:ind w:firstLineChars="100" w:firstLine="210"/>
              <w:jc w:val="center"/>
              <w:rPr>
                <w:rFonts w:ascii="宋体" w:hAnsi="宋体" w:cs="宋体"/>
                <w:sz w:val="21"/>
                <w:szCs w:val="21"/>
              </w:rPr>
            </w:pPr>
            <w:r>
              <w:rPr>
                <w:rFonts w:ascii="宋体" w:hAnsi="宋体" w:cs="宋体" w:hint="eastAsia"/>
                <w:sz w:val="21"/>
                <w:szCs w:val="21"/>
              </w:rPr>
              <w:t>税率</w:t>
            </w:r>
          </w:p>
        </w:tc>
        <w:tc>
          <w:tcPr>
            <w:tcW w:w="8042" w:type="dxa"/>
            <w:gridSpan w:val="5"/>
            <w:vAlign w:val="center"/>
          </w:tcPr>
          <w:p w:rsidR="00B53B5A" w:rsidRDefault="00B53B5A">
            <w:pPr>
              <w:adjustRightInd w:val="0"/>
              <w:snapToGrid w:val="0"/>
              <w:jc w:val="center"/>
              <w:rPr>
                <w:rFonts w:ascii="宋体" w:hAnsi="宋体"/>
                <w:color w:val="000000"/>
                <w:sz w:val="21"/>
                <w:szCs w:val="21"/>
              </w:rPr>
            </w:pPr>
          </w:p>
        </w:tc>
      </w:tr>
      <w:tr w:rsidR="00B53B5A">
        <w:trPr>
          <w:trHeight w:val="770"/>
        </w:trPr>
        <w:tc>
          <w:tcPr>
            <w:tcW w:w="1014" w:type="dxa"/>
            <w:vAlign w:val="center"/>
          </w:tcPr>
          <w:p w:rsidR="00B53B5A" w:rsidRDefault="00D454E9">
            <w:pPr>
              <w:ind w:firstLineChars="100" w:firstLine="210"/>
              <w:jc w:val="center"/>
              <w:rPr>
                <w:rFonts w:ascii="宋体" w:hAnsi="宋体" w:cs="宋体"/>
                <w:sz w:val="21"/>
                <w:szCs w:val="21"/>
              </w:rPr>
            </w:pPr>
            <w:r>
              <w:rPr>
                <w:rFonts w:ascii="宋体" w:hAnsi="宋体" w:cs="宋体" w:hint="eastAsia"/>
                <w:sz w:val="21"/>
                <w:szCs w:val="21"/>
              </w:rPr>
              <w:t>总计（含税）</w:t>
            </w:r>
          </w:p>
        </w:tc>
        <w:tc>
          <w:tcPr>
            <w:tcW w:w="8042" w:type="dxa"/>
            <w:gridSpan w:val="5"/>
            <w:vAlign w:val="center"/>
          </w:tcPr>
          <w:p w:rsidR="00B53B5A" w:rsidRDefault="00B53B5A">
            <w:pPr>
              <w:adjustRightInd w:val="0"/>
              <w:snapToGrid w:val="0"/>
              <w:jc w:val="center"/>
              <w:rPr>
                <w:rFonts w:ascii="宋体" w:hAnsi="宋体"/>
                <w:color w:val="000000"/>
                <w:sz w:val="21"/>
                <w:szCs w:val="21"/>
              </w:rPr>
            </w:pPr>
          </w:p>
        </w:tc>
      </w:tr>
    </w:tbl>
    <w:p w:rsidR="00B53B5A" w:rsidRDefault="00B53B5A">
      <w:pPr>
        <w:spacing w:line="480" w:lineRule="exact"/>
        <w:ind w:firstLine="595"/>
        <w:jc w:val="left"/>
        <w:rPr>
          <w:rFonts w:asciiTheme="minorEastAsia" w:hAnsiTheme="minorEastAsia" w:cstheme="minorEastAsia"/>
          <w:b/>
          <w:sz w:val="22"/>
          <w:szCs w:val="22"/>
        </w:rPr>
      </w:pPr>
    </w:p>
    <w:p w:rsidR="00B53B5A" w:rsidRDefault="00D454E9">
      <w:pPr>
        <w:spacing w:line="480" w:lineRule="exact"/>
        <w:ind w:firstLine="595"/>
        <w:jc w:val="left"/>
        <w:rPr>
          <w:rFonts w:asciiTheme="minorEastAsia" w:hAnsiTheme="minorEastAsia" w:cstheme="minorEastAsia"/>
          <w:b/>
          <w:sz w:val="22"/>
          <w:szCs w:val="22"/>
        </w:rPr>
      </w:pPr>
      <w:r>
        <w:rPr>
          <w:rFonts w:asciiTheme="minorEastAsia" w:hAnsiTheme="minorEastAsia" w:cstheme="minorEastAsia" w:hint="eastAsia"/>
          <w:b/>
          <w:sz w:val="22"/>
          <w:szCs w:val="22"/>
        </w:rPr>
        <w:t>二、合同金额</w:t>
      </w:r>
    </w:p>
    <w:p w:rsidR="00B53B5A" w:rsidRDefault="00D454E9">
      <w:pPr>
        <w:spacing w:line="480" w:lineRule="exact"/>
        <w:ind w:firstLineChars="192" w:firstLine="422"/>
        <w:rPr>
          <w:rFonts w:asciiTheme="minorEastAsia" w:hAnsiTheme="minorEastAsia" w:cstheme="minorEastAsia"/>
          <w:sz w:val="22"/>
          <w:szCs w:val="22"/>
        </w:rPr>
      </w:pPr>
      <w:r>
        <w:rPr>
          <w:rFonts w:asciiTheme="minorEastAsia" w:hAnsiTheme="minorEastAsia" w:cstheme="minorEastAsia" w:hint="eastAsia"/>
          <w:sz w:val="22"/>
          <w:szCs w:val="22"/>
        </w:rPr>
        <w:t>本合同金额为（大写）：</w:t>
      </w:r>
      <w:r>
        <w:rPr>
          <w:rFonts w:asciiTheme="minorEastAsia" w:hAnsiTheme="minorEastAsia" w:cstheme="minorEastAsia" w:hint="eastAsia"/>
          <w:sz w:val="22"/>
          <w:szCs w:val="22"/>
          <w:u w:val="single"/>
        </w:rPr>
        <w:t xml:space="preserve">     </w:t>
      </w:r>
      <w:r>
        <w:rPr>
          <w:rFonts w:asciiTheme="minorEastAsia" w:hAnsiTheme="minorEastAsia" w:cstheme="minorEastAsia" w:hint="eastAsia"/>
          <w:sz w:val="22"/>
          <w:szCs w:val="22"/>
        </w:rPr>
        <w:t>整（￥</w:t>
      </w:r>
      <w:r>
        <w:rPr>
          <w:rFonts w:asciiTheme="minorEastAsia" w:hAnsiTheme="minorEastAsia" w:cstheme="minorEastAsia" w:hint="eastAsia"/>
          <w:sz w:val="22"/>
          <w:szCs w:val="22"/>
          <w:u w:val="single"/>
        </w:rPr>
        <w:t xml:space="preserve">：   </w:t>
      </w:r>
      <w:r>
        <w:rPr>
          <w:rFonts w:asciiTheme="minorEastAsia" w:hAnsiTheme="minorEastAsia" w:cstheme="minorEastAsia" w:hint="eastAsia"/>
          <w:sz w:val="22"/>
          <w:szCs w:val="22"/>
        </w:rPr>
        <w:t>）人民币。本合同价为杭州萧山国际机场内交货价，含产品价格、运输费、包装费、安装费、保险费、税费等所有费用。甲方不再承担其他任何费用。</w:t>
      </w:r>
    </w:p>
    <w:p w:rsidR="00B53B5A" w:rsidRDefault="00D454E9">
      <w:pPr>
        <w:adjustRightInd w:val="0"/>
        <w:snapToGrid w:val="0"/>
        <w:spacing w:line="480" w:lineRule="exact"/>
        <w:ind w:firstLine="602"/>
        <w:rPr>
          <w:rFonts w:asciiTheme="minorEastAsia" w:hAnsiTheme="minorEastAsia" w:cstheme="minorEastAsia"/>
          <w:b/>
          <w:sz w:val="22"/>
          <w:szCs w:val="22"/>
        </w:rPr>
      </w:pPr>
      <w:r>
        <w:rPr>
          <w:rFonts w:asciiTheme="minorEastAsia" w:hAnsiTheme="minorEastAsia" w:cstheme="minorEastAsia" w:hint="eastAsia"/>
          <w:b/>
          <w:sz w:val="22"/>
          <w:szCs w:val="22"/>
        </w:rPr>
        <w:t>三、技术资料</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1.乙方按照甲方本合同约定的要求，应在交付产品时同时向甲方提供使用产品的有关技术资料。</w:t>
      </w:r>
    </w:p>
    <w:p w:rsidR="00B53B5A" w:rsidRDefault="00D454E9">
      <w:pPr>
        <w:adjustRightInd w:val="0"/>
        <w:snapToGrid w:val="0"/>
        <w:spacing w:line="480" w:lineRule="exact"/>
        <w:ind w:firstLineChars="200" w:firstLine="440"/>
        <w:rPr>
          <w:rFonts w:asciiTheme="minorEastAsia" w:hAnsiTheme="minorEastAsia" w:cstheme="minorEastAsia"/>
          <w:b/>
          <w:sz w:val="22"/>
          <w:szCs w:val="22"/>
        </w:rPr>
      </w:pPr>
      <w:r>
        <w:rPr>
          <w:rFonts w:asciiTheme="minorEastAsia" w:hAnsiTheme="minorEastAsia" w:cstheme="minorEastAsia" w:hint="eastAsia"/>
          <w:sz w:val="22"/>
          <w:szCs w:val="22"/>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w:t>
      </w:r>
      <w:r>
        <w:rPr>
          <w:rFonts w:asciiTheme="minorEastAsia" w:hAnsiTheme="minorEastAsia" w:cstheme="minorEastAsia" w:hint="eastAsia"/>
          <w:sz w:val="22"/>
          <w:szCs w:val="22"/>
        </w:rPr>
        <w:lastRenderedPageBreak/>
        <w:t>合同相关的人员违反本条规定的保密义务而导致甲方遭受损失的，则乙方应向甲方承担赔偿责任。</w:t>
      </w:r>
    </w:p>
    <w:p w:rsidR="00B53B5A" w:rsidRDefault="00D454E9">
      <w:pPr>
        <w:adjustRightInd w:val="0"/>
        <w:snapToGrid w:val="0"/>
        <w:spacing w:line="480" w:lineRule="exact"/>
        <w:ind w:firstLine="602"/>
        <w:rPr>
          <w:rFonts w:asciiTheme="minorEastAsia" w:hAnsiTheme="minorEastAsia" w:cstheme="minorEastAsia"/>
          <w:b/>
          <w:sz w:val="22"/>
          <w:szCs w:val="22"/>
        </w:rPr>
      </w:pPr>
      <w:r>
        <w:rPr>
          <w:rFonts w:asciiTheme="minorEastAsia" w:hAnsiTheme="minorEastAsia" w:cstheme="minorEastAsia" w:hint="eastAsia"/>
          <w:b/>
          <w:sz w:val="22"/>
          <w:szCs w:val="22"/>
        </w:rPr>
        <w:t>四、知识产权</w:t>
      </w:r>
    </w:p>
    <w:p w:rsidR="00B53B5A" w:rsidRDefault="00D454E9">
      <w:pPr>
        <w:adjustRightInd w:val="0"/>
        <w:snapToGrid w:val="0"/>
        <w:spacing w:line="480" w:lineRule="exact"/>
        <w:ind w:firstLineChars="200" w:firstLine="440"/>
        <w:rPr>
          <w:rFonts w:asciiTheme="minorEastAsia" w:hAnsiTheme="minorEastAsia" w:cstheme="minorEastAsia"/>
          <w:b/>
          <w:sz w:val="22"/>
          <w:szCs w:val="22"/>
        </w:rPr>
      </w:pPr>
      <w:r>
        <w:rPr>
          <w:rFonts w:asciiTheme="minorEastAsia" w:hAnsiTheme="minorEastAsia" w:cstheme="minorEastAsia" w:hint="eastAsia"/>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rsidR="00B53B5A" w:rsidRDefault="00D454E9">
      <w:pPr>
        <w:adjustRightInd w:val="0"/>
        <w:snapToGrid w:val="0"/>
        <w:spacing w:line="480" w:lineRule="exact"/>
        <w:ind w:firstLine="602"/>
        <w:rPr>
          <w:rFonts w:asciiTheme="minorEastAsia" w:hAnsiTheme="minorEastAsia" w:cstheme="minorEastAsia"/>
          <w:b/>
          <w:sz w:val="22"/>
          <w:szCs w:val="22"/>
        </w:rPr>
      </w:pPr>
      <w:r>
        <w:rPr>
          <w:rFonts w:asciiTheme="minorEastAsia" w:hAnsiTheme="minorEastAsia" w:cstheme="minorEastAsia" w:hint="eastAsia"/>
          <w:b/>
          <w:sz w:val="22"/>
          <w:szCs w:val="22"/>
        </w:rPr>
        <w:t>五、产权担保</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rsidR="00B53B5A" w:rsidRDefault="00D454E9">
      <w:pPr>
        <w:adjustRightInd w:val="0"/>
        <w:snapToGrid w:val="0"/>
        <w:spacing w:line="480" w:lineRule="exact"/>
        <w:ind w:firstLine="602"/>
        <w:outlineLvl w:val="0"/>
        <w:rPr>
          <w:rFonts w:asciiTheme="minorEastAsia" w:hAnsiTheme="minorEastAsia" w:cstheme="minorEastAsia"/>
          <w:b/>
          <w:sz w:val="22"/>
          <w:szCs w:val="22"/>
        </w:rPr>
      </w:pPr>
      <w:r>
        <w:rPr>
          <w:rFonts w:asciiTheme="minorEastAsia" w:hAnsiTheme="minorEastAsia" w:cstheme="minorEastAsia" w:hint="eastAsia"/>
          <w:b/>
          <w:sz w:val="22"/>
          <w:szCs w:val="22"/>
        </w:rPr>
        <w:t>六、转包或分包</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1.本合同项下甲方要求的产品，必须由乙方直接供应；除非得到甲方的书面同意，乙方不得将本合同项下的产品全部或部分分包给第三方供应，不得将本合同项下权利义务转让给第三方；</w:t>
      </w:r>
    </w:p>
    <w:p w:rsidR="00B53B5A" w:rsidRDefault="00D454E9">
      <w:pPr>
        <w:adjustRightInd w:val="0"/>
        <w:snapToGrid w:val="0"/>
        <w:spacing w:line="480" w:lineRule="exact"/>
        <w:ind w:firstLineChars="200" w:firstLine="440"/>
        <w:rPr>
          <w:rFonts w:asciiTheme="minorEastAsia" w:hAnsiTheme="minorEastAsia" w:cstheme="minorEastAsia"/>
          <w:b/>
          <w:sz w:val="22"/>
          <w:szCs w:val="22"/>
        </w:rPr>
      </w:pPr>
      <w:r>
        <w:rPr>
          <w:rFonts w:asciiTheme="minorEastAsia" w:hAnsiTheme="minorEastAsia" w:cstheme="minorEastAsia" w:hint="eastAsia"/>
          <w:sz w:val="22"/>
          <w:szCs w:val="22"/>
        </w:rPr>
        <w:t>2.如有未经甲方书面同意的转让和分包行为，甲方有权解除合同，并追究乙方的违约责任。</w:t>
      </w:r>
    </w:p>
    <w:p w:rsidR="00B53B5A" w:rsidRDefault="00D454E9">
      <w:pPr>
        <w:adjustRightInd w:val="0"/>
        <w:snapToGrid w:val="0"/>
        <w:spacing w:line="480" w:lineRule="exact"/>
        <w:ind w:firstLine="602"/>
        <w:outlineLvl w:val="0"/>
        <w:rPr>
          <w:rFonts w:asciiTheme="minorEastAsia" w:hAnsiTheme="minorEastAsia" w:cstheme="minorEastAsia"/>
          <w:b/>
          <w:sz w:val="22"/>
          <w:szCs w:val="22"/>
        </w:rPr>
      </w:pPr>
      <w:r>
        <w:rPr>
          <w:rFonts w:asciiTheme="minorEastAsia" w:hAnsiTheme="minorEastAsia" w:cstheme="minorEastAsia" w:hint="eastAsia"/>
          <w:b/>
          <w:sz w:val="22"/>
          <w:szCs w:val="22"/>
        </w:rPr>
        <w:t>七、产品包装、发运及运输</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1.乙方应在产品发运前对其按满足运输距离、防潮、防震、防锈和防破损装卸等要求进行包装，以保证产品安全运达甲方指定地点。</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2.使用说明书、质量检验证明书、技术资料、随配附件和工具以及清单一并附于产品内同时向甲方交付。如资料不全的，视为乙方未完全履行交付义务。</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3.乙方在产品发运手续办理完毕后24小时内必须书面通知甲方，以便甲方准备接货。</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4.产品在本合同规定的交货地点交付甲方前发生的一切风险包括产品运输风险均由乙方负责。</w:t>
      </w:r>
    </w:p>
    <w:p w:rsidR="00B53B5A" w:rsidRDefault="00D454E9">
      <w:pPr>
        <w:adjustRightInd w:val="0"/>
        <w:snapToGrid w:val="0"/>
        <w:spacing w:line="480" w:lineRule="exact"/>
        <w:ind w:firstLineChars="200" w:firstLine="440"/>
        <w:rPr>
          <w:rFonts w:asciiTheme="minorEastAsia" w:hAnsiTheme="minorEastAsia" w:cstheme="minorEastAsia"/>
          <w:b/>
          <w:sz w:val="22"/>
          <w:szCs w:val="22"/>
        </w:rPr>
      </w:pPr>
      <w:r>
        <w:rPr>
          <w:rFonts w:asciiTheme="minorEastAsia" w:hAnsiTheme="minorEastAsia" w:cstheme="minorEastAsia" w:hint="eastAsia"/>
          <w:sz w:val="22"/>
          <w:szCs w:val="22"/>
        </w:rPr>
        <w:t>5.产品在规定的交付期限内由乙方送达甲方指定的交货地点并经甲方签收后视为交付，乙方同时必须在产品到达的当天立即通知甲方产品已送达。</w:t>
      </w:r>
    </w:p>
    <w:p w:rsidR="00B53B5A" w:rsidRDefault="00D454E9">
      <w:pPr>
        <w:adjustRightInd w:val="0"/>
        <w:snapToGrid w:val="0"/>
        <w:spacing w:line="480" w:lineRule="exact"/>
        <w:ind w:firstLine="602"/>
        <w:outlineLvl w:val="0"/>
        <w:rPr>
          <w:rFonts w:asciiTheme="minorEastAsia" w:hAnsiTheme="minorEastAsia" w:cstheme="minorEastAsia"/>
          <w:b/>
          <w:sz w:val="22"/>
          <w:szCs w:val="22"/>
        </w:rPr>
      </w:pPr>
      <w:r>
        <w:rPr>
          <w:rFonts w:asciiTheme="minorEastAsia" w:hAnsiTheme="minorEastAsia" w:cstheme="minorEastAsia" w:hint="eastAsia"/>
          <w:b/>
          <w:sz w:val="22"/>
          <w:szCs w:val="22"/>
        </w:rPr>
        <w:t>八、交货期、交货方式及交货地点</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1.交货及安装期：自合同生效之日起四十日内乙方将产品送到甲方指定地点并完成安装。</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2.交货方式：乙方送货上门</w:t>
      </w:r>
    </w:p>
    <w:p w:rsidR="00B53B5A" w:rsidRDefault="00D454E9">
      <w:pPr>
        <w:adjustRightInd w:val="0"/>
        <w:snapToGrid w:val="0"/>
        <w:spacing w:line="480" w:lineRule="exact"/>
        <w:ind w:firstLineChars="200" w:firstLine="440"/>
        <w:rPr>
          <w:rFonts w:asciiTheme="minorEastAsia" w:hAnsiTheme="minorEastAsia" w:cstheme="minorEastAsia"/>
          <w:b/>
          <w:sz w:val="22"/>
          <w:szCs w:val="22"/>
        </w:rPr>
      </w:pPr>
      <w:r>
        <w:rPr>
          <w:rFonts w:asciiTheme="minorEastAsia" w:hAnsiTheme="minorEastAsia" w:cstheme="minorEastAsia" w:hint="eastAsia"/>
          <w:sz w:val="22"/>
          <w:szCs w:val="22"/>
        </w:rPr>
        <w:t>3.交货地点：杭州萧山国际机场航站楼甲方指定的地点</w:t>
      </w:r>
    </w:p>
    <w:p w:rsidR="00B53B5A" w:rsidRDefault="00D454E9">
      <w:pPr>
        <w:adjustRightInd w:val="0"/>
        <w:snapToGrid w:val="0"/>
        <w:spacing w:line="480" w:lineRule="exact"/>
        <w:ind w:firstLine="602"/>
        <w:outlineLvl w:val="0"/>
        <w:rPr>
          <w:rFonts w:asciiTheme="minorEastAsia" w:hAnsiTheme="minorEastAsia" w:cstheme="minorEastAsia"/>
          <w:b/>
          <w:sz w:val="22"/>
          <w:szCs w:val="22"/>
        </w:rPr>
      </w:pPr>
      <w:r>
        <w:rPr>
          <w:rFonts w:asciiTheme="minorEastAsia" w:hAnsiTheme="minorEastAsia" w:cstheme="minorEastAsia" w:hint="eastAsia"/>
          <w:b/>
          <w:sz w:val="22"/>
          <w:szCs w:val="22"/>
        </w:rPr>
        <w:t>九、安装、调试及验收</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1.甲方在乙方通知产品到货后两天内对乙方提交的产品依据甲方要求和国家有关质量标准进行现场验收，外观符合甲方要求的，给予签收，验收不合格的不予签收。乙方在甲方验收完毕后，负责在【七】日内完成现场安装、调试，确保产品正常运行。全部安装完毕由乙方提交甲方验收，</w:t>
      </w:r>
      <w:r>
        <w:rPr>
          <w:rFonts w:asciiTheme="minorEastAsia" w:hAnsiTheme="minorEastAsia" w:cstheme="minorEastAsia" w:hint="eastAsia"/>
          <w:sz w:val="22"/>
          <w:szCs w:val="22"/>
        </w:rPr>
        <w:lastRenderedPageBreak/>
        <w:t>双方代表应在通过验收之日签署安装验收报告，但此证书不能免除乙方在本合同项下应当承担的质量保证责任以及售后服务责任。</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2.乙方交货前应对产品作出全面检查和对验收文件进行整理，并列出清单，作为甲方收货验收和使用的技术条件依据，部分安装在室外的标识，应能承受室外天变化，抗十二级台风。</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3.甲方在乙方完成安装后进行验收</w:t>
      </w:r>
      <w:r>
        <w:rPr>
          <w:rStyle w:val="ac"/>
          <w:rFonts w:asciiTheme="minorEastAsia" w:hAnsiTheme="minorEastAsia" w:cstheme="minorEastAsia" w:hint="eastAsia"/>
          <w:sz w:val="22"/>
          <w:szCs w:val="22"/>
        </w:rPr>
        <w:t>，</w:t>
      </w:r>
      <w:r>
        <w:rPr>
          <w:rFonts w:asciiTheme="minorEastAsia" w:hAnsiTheme="minorEastAsia" w:cstheme="minorEastAsia" w:hint="eastAsia"/>
          <w:sz w:val="22"/>
          <w:szCs w:val="22"/>
        </w:rPr>
        <w:t>如发现产品的品种、型号、规格、数量或质量不符合合同约定或相关质量要求，甲方应在验收完成之日起【七】日内以书面或电话形式向乙方提出异议；乙方应当在收到甲方异议之日起【三】日内作出答复或与甲方协商处理，或在【三】日内直接按甲方要求进行无偿换货、补发短缺部分或降低货价，并承担由此产生的相关费用；乙方未作出答复或负责处理的，视为乙方同意甲方提出的异议和处理意见。在上述异议期及产品质量问题的处理期间，甲方有权中止本合同项下的付款义务。</w:t>
      </w:r>
    </w:p>
    <w:p w:rsidR="00B53B5A" w:rsidRDefault="00D454E9">
      <w:pPr>
        <w:adjustRightInd w:val="0"/>
        <w:snapToGrid w:val="0"/>
        <w:spacing w:line="480" w:lineRule="exact"/>
        <w:ind w:firstLineChars="200" w:firstLine="442"/>
        <w:rPr>
          <w:rFonts w:asciiTheme="minorEastAsia" w:hAnsiTheme="minorEastAsia" w:cstheme="minorEastAsia"/>
          <w:b/>
          <w:sz w:val="22"/>
          <w:szCs w:val="22"/>
        </w:rPr>
      </w:pPr>
      <w:r>
        <w:rPr>
          <w:rFonts w:asciiTheme="minorEastAsia" w:hAnsiTheme="minorEastAsia" w:cstheme="minorEastAsia" w:hint="eastAsia"/>
          <w:b/>
          <w:sz w:val="22"/>
          <w:szCs w:val="22"/>
        </w:rPr>
        <w:t>十、货款支付</w:t>
      </w:r>
    </w:p>
    <w:p w:rsidR="00B53B5A" w:rsidRDefault="00D454E9">
      <w:pPr>
        <w:spacing w:line="44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产品完成安装并经甲方验收合格且收到乙方的</w:t>
      </w:r>
      <w:r>
        <w:rPr>
          <w:rFonts w:asciiTheme="minorEastAsia" w:hAnsiTheme="minorEastAsia" w:cstheme="minorEastAsia" w:hint="eastAsia"/>
          <w:sz w:val="22"/>
          <w:szCs w:val="22"/>
          <w:u w:val="single"/>
        </w:rPr>
        <w:t xml:space="preserve">  %</w:t>
      </w:r>
      <w:r>
        <w:rPr>
          <w:rFonts w:asciiTheme="minorEastAsia" w:hAnsiTheme="minorEastAsia" w:cstheme="minorEastAsia" w:hint="eastAsia"/>
          <w:sz w:val="22"/>
          <w:szCs w:val="22"/>
        </w:rPr>
        <w:t>增值税专用发票后10个工作日内支付合同总金额的95%，合同金额的5%作为质保金，待质保期满后无息支付。</w:t>
      </w:r>
    </w:p>
    <w:p w:rsidR="00B53B5A" w:rsidRDefault="00D454E9">
      <w:pPr>
        <w:adjustRightInd w:val="0"/>
        <w:snapToGrid w:val="0"/>
        <w:spacing w:line="480" w:lineRule="exact"/>
        <w:ind w:firstLine="602"/>
        <w:outlineLvl w:val="0"/>
        <w:rPr>
          <w:rFonts w:asciiTheme="minorEastAsia" w:hAnsiTheme="minorEastAsia" w:cstheme="minorEastAsia"/>
          <w:b/>
          <w:sz w:val="22"/>
          <w:szCs w:val="22"/>
        </w:rPr>
      </w:pPr>
      <w:r>
        <w:rPr>
          <w:rFonts w:asciiTheme="minorEastAsia" w:hAnsiTheme="minorEastAsia" w:cstheme="minorEastAsia" w:hint="eastAsia"/>
          <w:b/>
          <w:sz w:val="22"/>
          <w:szCs w:val="22"/>
        </w:rPr>
        <w:t>十一、税费</w:t>
      </w:r>
    </w:p>
    <w:p w:rsidR="00B53B5A" w:rsidRDefault="00D454E9">
      <w:pPr>
        <w:adjustRightInd w:val="0"/>
        <w:snapToGrid w:val="0"/>
        <w:spacing w:line="480" w:lineRule="exact"/>
        <w:ind w:firstLineChars="200" w:firstLine="440"/>
        <w:rPr>
          <w:rFonts w:asciiTheme="minorEastAsia" w:hAnsiTheme="minorEastAsia" w:cstheme="minorEastAsia"/>
          <w:b/>
          <w:sz w:val="22"/>
          <w:szCs w:val="22"/>
        </w:rPr>
      </w:pPr>
      <w:r>
        <w:rPr>
          <w:rFonts w:asciiTheme="minorEastAsia" w:hAnsiTheme="minorEastAsia" w:cstheme="minorEastAsia" w:hint="eastAsia"/>
          <w:sz w:val="22"/>
          <w:szCs w:val="22"/>
        </w:rPr>
        <w:t>本合同执行中相关的一切税费均由乙方负担。</w:t>
      </w:r>
    </w:p>
    <w:p w:rsidR="00B53B5A" w:rsidRDefault="00D454E9">
      <w:pPr>
        <w:adjustRightInd w:val="0"/>
        <w:snapToGrid w:val="0"/>
        <w:spacing w:line="480" w:lineRule="exact"/>
        <w:ind w:firstLine="602"/>
        <w:outlineLvl w:val="0"/>
        <w:rPr>
          <w:rFonts w:asciiTheme="minorEastAsia" w:hAnsiTheme="minorEastAsia" w:cstheme="minorEastAsia"/>
          <w:b/>
          <w:sz w:val="22"/>
          <w:szCs w:val="22"/>
        </w:rPr>
      </w:pPr>
      <w:r>
        <w:rPr>
          <w:rFonts w:asciiTheme="minorEastAsia" w:hAnsiTheme="minorEastAsia" w:cstheme="minorEastAsia" w:hint="eastAsia"/>
          <w:b/>
          <w:sz w:val="22"/>
          <w:szCs w:val="22"/>
        </w:rPr>
        <w:t>十二、质量保证及售后服务</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1.乙方保证其所供应的产品符合相关产品质量标准，不存在任何质量瑕疵或因质量瑕疵而导致的安全隐患，且为未经使用的全新产品。</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2.乙方应为产品提供【两】年的免费质量保证期(含工时费和耗材费)，时间自甲方签署安装验收报告之日起算。</w:t>
      </w:r>
    </w:p>
    <w:p w:rsidR="00B53B5A" w:rsidRDefault="00D454E9">
      <w:pPr>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3.保修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等）以及由此给甲方造成的损失。</w:t>
      </w:r>
    </w:p>
    <w:p w:rsidR="00B53B5A" w:rsidRDefault="00D454E9">
      <w:pPr>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4.乙方提供24小时售后服务，在接到报修通知后，维修人员应在【48】小时内赶到杭州萧山国际机场，并连续进行维修，直到产品恢复正常。</w:t>
      </w:r>
      <w:r>
        <w:rPr>
          <w:rFonts w:asciiTheme="minorEastAsia" w:hAnsiTheme="minorEastAsia" w:cstheme="minorEastAsia" w:hint="eastAsia"/>
          <w:kern w:val="0"/>
          <w:sz w:val="22"/>
          <w:szCs w:val="22"/>
          <w:lang w:val="zh-CN"/>
        </w:rPr>
        <w:t>修复部分的质保期自修复之日起重新开始计算。</w:t>
      </w:r>
      <w:r>
        <w:rPr>
          <w:rFonts w:asciiTheme="minorEastAsia" w:hAnsiTheme="minorEastAsia" w:cstheme="minorEastAsia" w:hint="eastAsia"/>
          <w:kern w:val="0"/>
          <w:sz w:val="22"/>
          <w:szCs w:val="22"/>
        </w:rPr>
        <w:t>在保修期结束前20日，须由乙方技术人员和甲方代表进行一次全面检查，任何缺陷必须由乙方负责修理，在修理之后，乙方应将缺陷原因、修理内容、完成修理及恢复正常的时间和日期等报告给甲方。报告一式两份。</w:t>
      </w:r>
      <w:r>
        <w:rPr>
          <w:rFonts w:asciiTheme="minorEastAsia" w:hAnsiTheme="minorEastAsia" w:cstheme="minorEastAsia" w:hint="eastAsia"/>
          <w:sz w:val="22"/>
          <w:szCs w:val="22"/>
        </w:rPr>
        <w:t>甲方验收认可并不免除乙方对于验收认可后发生的但尚在质保期限内的产品</w:t>
      </w:r>
      <w:r>
        <w:rPr>
          <w:rFonts w:asciiTheme="minorEastAsia" w:hAnsiTheme="minorEastAsia" w:cstheme="minorEastAsia" w:hint="eastAsia"/>
          <w:sz w:val="22"/>
          <w:szCs w:val="22"/>
        </w:rPr>
        <w:lastRenderedPageBreak/>
        <w:t>故障或损坏的维修、退换货义务。</w:t>
      </w:r>
    </w:p>
    <w:p w:rsidR="00B53B5A" w:rsidRDefault="00D454E9">
      <w:pPr>
        <w:adjustRightInd w:val="0"/>
        <w:snapToGrid w:val="0"/>
        <w:spacing w:line="480" w:lineRule="exact"/>
        <w:ind w:firstLine="602"/>
        <w:outlineLvl w:val="0"/>
        <w:rPr>
          <w:rFonts w:asciiTheme="minorEastAsia" w:hAnsiTheme="minorEastAsia" w:cstheme="minorEastAsia"/>
          <w:b/>
          <w:sz w:val="22"/>
          <w:szCs w:val="22"/>
        </w:rPr>
      </w:pPr>
      <w:r>
        <w:rPr>
          <w:rFonts w:asciiTheme="minorEastAsia" w:hAnsiTheme="minorEastAsia" w:cstheme="minorEastAsia" w:hint="eastAsia"/>
          <w:b/>
          <w:sz w:val="22"/>
          <w:szCs w:val="22"/>
        </w:rPr>
        <w:t>十三、违约责任</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1.甲方无故逾期支付货款的,甲方应按逾期付款总额每日0.05%向乙方支付违约金。</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 xml:space="preserve">2.乙方逾期交付产品和本合同规定的文件资料的，或者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3.如乙方所交的产品品种、型号、规格、技术参数、质量不符合合同规定及招标文件规定标准的，甲方有权拒收该产品，或要求乙方更换产品；因乙方更换产品而逾期交货的，按乙方逾期交货处理。乙方拒绝更换产品的，甲方可单方面解除合同，不予支付相应货款，并要求乙方承担违约金3000元。</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5.乙方不在约定期限内派人维修或维修质量验收不合格的，甲方可以委托他人修理，费用由乙方承担，甲方与第三方确认后可直接从质保金中扣除。</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6.除本合同另有规定外，乙方违反其在本合同项下其他义务并给甲方造成损失的，须向甲方承担全部赔偿责任。</w:t>
      </w:r>
    </w:p>
    <w:p w:rsidR="00B53B5A" w:rsidRDefault="00D454E9">
      <w:pPr>
        <w:adjustRightInd w:val="0"/>
        <w:snapToGrid w:val="0"/>
        <w:spacing w:line="480" w:lineRule="exact"/>
        <w:ind w:firstLineChars="200" w:firstLine="440"/>
        <w:jc w:val="left"/>
        <w:rPr>
          <w:rFonts w:asciiTheme="minorEastAsia" w:hAnsiTheme="minorEastAsia" w:cstheme="minorEastAsia"/>
          <w:sz w:val="22"/>
          <w:szCs w:val="22"/>
        </w:rPr>
      </w:pPr>
      <w:r>
        <w:rPr>
          <w:rFonts w:asciiTheme="minorEastAsia" w:hAnsiTheme="minorEastAsia" w:cstheme="minorEastAsia" w:hint="eastAsia"/>
          <w:sz w:val="22"/>
          <w:szCs w:val="22"/>
        </w:rPr>
        <w:t>7.对于本合同项下乙方应支付的赔偿款或违约金，甲方有权从本合同项下应付合同价款中直接扣除，不足的部分，继续向乙方追偿。乙方在航站楼施工，确保施工现场没有异味、噪声等影响旅客正常出行的事件发生，若发生一起旅客投诉事件，甲方有权扣除乙方的质保金，每次1000元。</w:t>
      </w:r>
    </w:p>
    <w:p w:rsidR="00B53B5A" w:rsidRDefault="00D454E9">
      <w:pPr>
        <w:adjustRightInd w:val="0"/>
        <w:snapToGrid w:val="0"/>
        <w:spacing w:line="480" w:lineRule="exact"/>
        <w:ind w:firstLine="602"/>
        <w:outlineLvl w:val="0"/>
        <w:rPr>
          <w:rFonts w:asciiTheme="minorEastAsia" w:hAnsiTheme="minorEastAsia" w:cstheme="minorEastAsia"/>
          <w:b/>
          <w:sz w:val="22"/>
          <w:szCs w:val="22"/>
        </w:rPr>
      </w:pPr>
      <w:r>
        <w:rPr>
          <w:rFonts w:asciiTheme="minorEastAsia" w:hAnsiTheme="minorEastAsia" w:cstheme="minorEastAsia" w:hint="eastAsia"/>
          <w:b/>
          <w:sz w:val="22"/>
          <w:szCs w:val="22"/>
        </w:rPr>
        <w:t>十四、不可抗力事件处理</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1.在合同有效期内，任何一方因不可抗力事件导致不能履行合同，则合同履行期可延长，其延长期与不可抗力影响期相同。</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2.不可抗力事件发生后，遭遇不可抗力的一方应立即通知对方，并寄送有关官方权威机构出具的证明。</w:t>
      </w:r>
    </w:p>
    <w:p w:rsidR="00B53B5A" w:rsidRDefault="00D454E9">
      <w:pPr>
        <w:spacing w:line="480" w:lineRule="exact"/>
        <w:ind w:firstLineChars="190" w:firstLine="418"/>
        <w:rPr>
          <w:rFonts w:asciiTheme="minorEastAsia" w:hAnsiTheme="minorEastAsia" w:cstheme="minorEastAsia"/>
          <w:b/>
          <w:sz w:val="22"/>
          <w:szCs w:val="22"/>
        </w:rPr>
      </w:pPr>
      <w:r>
        <w:rPr>
          <w:rFonts w:asciiTheme="minorEastAsia" w:hAnsiTheme="minorEastAsia" w:cstheme="minorEastAsia" w:hint="eastAsia"/>
          <w:sz w:val="22"/>
          <w:szCs w:val="22"/>
        </w:rPr>
        <w:t>3.不可抗力事件延续140天以上，双方应通过友好协商，确定是否继续履行合同；协商无法达成一致的，本合同自动终止，双方互不承担赔偿或违约责任。</w:t>
      </w:r>
    </w:p>
    <w:p w:rsidR="00B53B5A" w:rsidRDefault="00D454E9">
      <w:pPr>
        <w:adjustRightInd w:val="0"/>
        <w:snapToGrid w:val="0"/>
        <w:spacing w:line="480" w:lineRule="exact"/>
        <w:ind w:firstLine="602"/>
        <w:rPr>
          <w:rFonts w:asciiTheme="minorEastAsia" w:hAnsiTheme="minorEastAsia" w:cstheme="minorEastAsia"/>
          <w:b/>
          <w:sz w:val="22"/>
          <w:szCs w:val="22"/>
        </w:rPr>
      </w:pPr>
      <w:r>
        <w:rPr>
          <w:rFonts w:asciiTheme="minorEastAsia" w:hAnsiTheme="minorEastAsia" w:cstheme="minorEastAsia" w:hint="eastAsia"/>
          <w:b/>
          <w:sz w:val="22"/>
          <w:szCs w:val="22"/>
        </w:rPr>
        <w:t>十五、争议解决</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lastRenderedPageBreak/>
        <w:t>双方在执行合同中所发生的一切争议，应通过协商解决。如协商不成，由甲方所在地的人民法院管辖审理。</w:t>
      </w:r>
    </w:p>
    <w:p w:rsidR="00B53B5A" w:rsidRDefault="00D454E9">
      <w:pPr>
        <w:adjustRightInd w:val="0"/>
        <w:snapToGrid w:val="0"/>
        <w:spacing w:line="560" w:lineRule="exact"/>
        <w:ind w:firstLineChars="200" w:firstLine="442"/>
        <w:jc w:val="left"/>
        <w:rPr>
          <w:rFonts w:asciiTheme="minorEastAsia" w:hAnsiTheme="minorEastAsia" w:cstheme="minorEastAsia"/>
          <w:b/>
          <w:sz w:val="22"/>
          <w:szCs w:val="22"/>
        </w:rPr>
      </w:pPr>
      <w:r>
        <w:rPr>
          <w:rFonts w:asciiTheme="minorEastAsia" w:hAnsiTheme="minorEastAsia" w:cstheme="minorEastAsia" w:hint="eastAsia"/>
          <w:b/>
          <w:sz w:val="22"/>
          <w:szCs w:val="22"/>
        </w:rPr>
        <w:t>十六、合同组成文件包含下列内容，且解释顺序如下：</w:t>
      </w:r>
    </w:p>
    <w:p w:rsidR="00B53B5A" w:rsidRDefault="00D454E9">
      <w:pPr>
        <w:adjustRightInd w:val="0"/>
        <w:snapToGrid w:val="0"/>
        <w:spacing w:line="560" w:lineRule="exact"/>
        <w:ind w:firstLineChars="200" w:firstLine="442"/>
        <w:jc w:val="left"/>
        <w:rPr>
          <w:rFonts w:asciiTheme="minorEastAsia" w:hAnsiTheme="minorEastAsia" w:cstheme="minorEastAsia"/>
          <w:sz w:val="22"/>
          <w:szCs w:val="22"/>
        </w:rPr>
      </w:pPr>
      <w:r>
        <w:rPr>
          <w:rFonts w:asciiTheme="minorEastAsia" w:hAnsiTheme="minorEastAsia" w:cstheme="minorEastAsia" w:hint="eastAsia"/>
          <w:b/>
          <w:sz w:val="22"/>
          <w:szCs w:val="22"/>
        </w:rPr>
        <w:t>1.</w:t>
      </w:r>
      <w:r>
        <w:rPr>
          <w:rFonts w:asciiTheme="minorEastAsia" w:hAnsiTheme="minorEastAsia" w:cstheme="minorEastAsia" w:hint="eastAsia"/>
          <w:sz w:val="22"/>
          <w:szCs w:val="22"/>
        </w:rPr>
        <w:t>本合同协议书</w:t>
      </w:r>
    </w:p>
    <w:p w:rsidR="00B53B5A" w:rsidRDefault="00D454E9">
      <w:pPr>
        <w:adjustRightInd w:val="0"/>
        <w:snapToGrid w:val="0"/>
        <w:spacing w:line="560" w:lineRule="exact"/>
        <w:ind w:firstLineChars="200" w:firstLine="442"/>
        <w:jc w:val="left"/>
        <w:rPr>
          <w:rFonts w:asciiTheme="minorEastAsia" w:hAnsiTheme="minorEastAsia" w:cstheme="minorEastAsia"/>
          <w:sz w:val="22"/>
          <w:szCs w:val="22"/>
        </w:rPr>
      </w:pPr>
      <w:r>
        <w:rPr>
          <w:rFonts w:asciiTheme="minorEastAsia" w:hAnsiTheme="minorEastAsia" w:cstheme="minorEastAsia" w:hint="eastAsia"/>
          <w:b/>
          <w:sz w:val="22"/>
          <w:szCs w:val="22"/>
        </w:rPr>
        <w:t>2.</w:t>
      </w:r>
      <w:r>
        <w:rPr>
          <w:rFonts w:asciiTheme="minorEastAsia" w:hAnsiTheme="minorEastAsia" w:cstheme="minorEastAsia" w:hint="eastAsia"/>
          <w:sz w:val="22"/>
          <w:szCs w:val="22"/>
        </w:rPr>
        <w:t>招标文件</w:t>
      </w:r>
    </w:p>
    <w:p w:rsidR="00B53B5A" w:rsidRDefault="00D454E9">
      <w:pPr>
        <w:adjustRightInd w:val="0"/>
        <w:snapToGrid w:val="0"/>
        <w:spacing w:line="560" w:lineRule="exact"/>
        <w:ind w:firstLineChars="200" w:firstLine="442"/>
        <w:jc w:val="left"/>
        <w:rPr>
          <w:rFonts w:asciiTheme="minorEastAsia" w:hAnsiTheme="minorEastAsia" w:cstheme="minorEastAsia"/>
          <w:sz w:val="22"/>
          <w:szCs w:val="22"/>
        </w:rPr>
      </w:pPr>
      <w:r>
        <w:rPr>
          <w:rFonts w:asciiTheme="minorEastAsia" w:hAnsiTheme="minorEastAsia" w:cstheme="minorEastAsia" w:hint="eastAsia"/>
          <w:b/>
          <w:sz w:val="22"/>
          <w:szCs w:val="22"/>
        </w:rPr>
        <w:t>3.</w:t>
      </w:r>
      <w:r>
        <w:rPr>
          <w:rFonts w:asciiTheme="minorEastAsia" w:hAnsiTheme="minorEastAsia" w:cstheme="minorEastAsia" w:hint="eastAsia"/>
          <w:sz w:val="22"/>
          <w:szCs w:val="22"/>
        </w:rPr>
        <w:t>产品报价单及其附件</w:t>
      </w:r>
    </w:p>
    <w:p w:rsidR="00B53B5A" w:rsidRDefault="00D454E9">
      <w:pPr>
        <w:adjustRightInd w:val="0"/>
        <w:snapToGrid w:val="0"/>
        <w:spacing w:line="480" w:lineRule="exact"/>
        <w:ind w:firstLine="602"/>
        <w:outlineLvl w:val="0"/>
        <w:rPr>
          <w:rFonts w:asciiTheme="minorEastAsia" w:hAnsiTheme="minorEastAsia" w:cstheme="minorEastAsia"/>
          <w:b/>
          <w:sz w:val="22"/>
          <w:szCs w:val="22"/>
        </w:rPr>
      </w:pPr>
      <w:r>
        <w:rPr>
          <w:rFonts w:asciiTheme="minorEastAsia" w:hAnsiTheme="minorEastAsia" w:cstheme="minorEastAsia" w:hint="eastAsia"/>
          <w:b/>
          <w:sz w:val="22"/>
          <w:szCs w:val="22"/>
        </w:rPr>
        <w:t>十七、合同生效及其它</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1.合同经双方法定代表人或授权代表签字并加盖单位公章之日起生效。</w:t>
      </w:r>
    </w:p>
    <w:p w:rsidR="00B53B5A" w:rsidRDefault="00D454E9">
      <w:pPr>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2.本合同未尽事宜，双方可签订补充协议予以执行；未达成补充协议的，遵照《合同法》及有关法律法规执行。</w:t>
      </w:r>
    </w:p>
    <w:p w:rsidR="00B53B5A" w:rsidRDefault="00B53B5A">
      <w:pPr>
        <w:adjustRightInd w:val="0"/>
        <w:snapToGrid w:val="0"/>
        <w:spacing w:line="480" w:lineRule="exact"/>
        <w:ind w:firstLineChars="200" w:firstLine="440"/>
        <w:rPr>
          <w:rFonts w:asciiTheme="minorEastAsia" w:hAnsiTheme="minorEastAsia" w:cstheme="minorEastAsia"/>
          <w:sz w:val="22"/>
          <w:szCs w:val="22"/>
        </w:rPr>
      </w:pPr>
    </w:p>
    <w:p w:rsidR="00B53B5A" w:rsidRDefault="00B53B5A">
      <w:pPr>
        <w:adjustRightInd w:val="0"/>
        <w:snapToGrid w:val="0"/>
        <w:spacing w:line="480" w:lineRule="exact"/>
        <w:ind w:firstLineChars="200" w:firstLine="440"/>
        <w:rPr>
          <w:rFonts w:asciiTheme="minorEastAsia" w:hAnsiTheme="minorEastAsia" w:cstheme="minorEastAsia"/>
          <w:sz w:val="22"/>
          <w:szCs w:val="22"/>
        </w:rPr>
      </w:pPr>
    </w:p>
    <w:p w:rsidR="00B53B5A" w:rsidRDefault="00D454E9">
      <w:pPr>
        <w:tabs>
          <w:tab w:val="right" w:pos="8306"/>
        </w:tabs>
        <w:adjustRightInd w:val="0"/>
        <w:snapToGrid w:val="0"/>
        <w:spacing w:line="48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3.本合同一式陆份，甲执肆份，乙方持贰份，具有同等法律效力。</w:t>
      </w:r>
    </w:p>
    <w:p w:rsidR="00B53B5A" w:rsidRDefault="00D454E9">
      <w:pPr>
        <w:tabs>
          <w:tab w:val="right" w:pos="8306"/>
        </w:tabs>
        <w:adjustRightInd w:val="0"/>
        <w:snapToGrid w:val="0"/>
        <w:spacing w:line="500" w:lineRule="exact"/>
        <w:ind w:firstLineChars="200" w:firstLine="440"/>
        <w:jc w:val="left"/>
        <w:rPr>
          <w:rFonts w:asciiTheme="minorEastAsia" w:hAnsiTheme="minorEastAsia" w:cstheme="minorEastAsia"/>
          <w:sz w:val="22"/>
          <w:szCs w:val="22"/>
        </w:rPr>
      </w:pPr>
      <w:r>
        <w:rPr>
          <w:rFonts w:asciiTheme="minorEastAsia" w:hAnsiTheme="minorEastAsia" w:cstheme="minorEastAsia" w:hint="eastAsia"/>
          <w:sz w:val="22"/>
          <w:szCs w:val="22"/>
        </w:rPr>
        <w:tab/>
      </w:r>
    </w:p>
    <w:p w:rsidR="00B53B5A" w:rsidRDefault="00D454E9">
      <w:pPr>
        <w:adjustRightInd w:val="0"/>
        <w:snapToGrid w:val="0"/>
        <w:spacing w:line="500" w:lineRule="exact"/>
        <w:ind w:left="4180" w:hangingChars="1900" w:hanging="4180"/>
        <w:jc w:val="left"/>
        <w:rPr>
          <w:rFonts w:asciiTheme="minorEastAsia" w:hAnsiTheme="minorEastAsia" w:cstheme="minorEastAsia"/>
          <w:sz w:val="22"/>
          <w:szCs w:val="22"/>
          <w:highlight w:val="yellow"/>
        </w:rPr>
      </w:pPr>
      <w:r>
        <w:rPr>
          <w:rFonts w:asciiTheme="minorEastAsia" w:hAnsiTheme="minorEastAsia" w:cstheme="minorEastAsia" w:hint="eastAsia"/>
          <w:sz w:val="22"/>
          <w:szCs w:val="22"/>
        </w:rPr>
        <w:t>甲方：杭州萧山国际机场有限公司      乙方：</w:t>
      </w:r>
    </w:p>
    <w:p w:rsidR="00B53B5A" w:rsidRDefault="00D454E9">
      <w:pPr>
        <w:adjustRightInd w:val="0"/>
        <w:snapToGrid w:val="0"/>
        <w:spacing w:line="500" w:lineRule="exact"/>
        <w:ind w:leftChars="994" w:left="5026" w:hangingChars="1200" w:hanging="2640"/>
        <w:jc w:val="left"/>
        <w:rPr>
          <w:rFonts w:asciiTheme="minorEastAsia" w:hAnsiTheme="minorEastAsia" w:cstheme="minorEastAsia"/>
          <w:sz w:val="22"/>
          <w:szCs w:val="22"/>
        </w:rPr>
      </w:pPr>
      <w:r>
        <w:rPr>
          <w:rFonts w:asciiTheme="minorEastAsia" w:hAnsiTheme="minorEastAsia" w:cstheme="minorEastAsia" w:hint="eastAsia"/>
          <w:sz w:val="22"/>
          <w:szCs w:val="22"/>
        </w:rPr>
        <w:t xml:space="preserve">（盖章）                 </w:t>
      </w:r>
    </w:p>
    <w:p w:rsidR="00B53B5A" w:rsidRDefault="00D454E9">
      <w:pPr>
        <w:adjustRightInd w:val="0"/>
        <w:snapToGrid w:val="0"/>
        <w:spacing w:line="500" w:lineRule="exact"/>
        <w:ind w:left="4400" w:hangingChars="2000" w:hanging="4400"/>
        <w:rPr>
          <w:rFonts w:asciiTheme="minorEastAsia" w:hAnsiTheme="minorEastAsia" w:cstheme="minorEastAsia"/>
          <w:sz w:val="22"/>
          <w:szCs w:val="22"/>
        </w:rPr>
      </w:pPr>
      <w:r>
        <w:rPr>
          <w:rFonts w:asciiTheme="minorEastAsia" w:hAnsiTheme="minorEastAsia" w:cstheme="minorEastAsia" w:hint="eastAsia"/>
          <w:sz w:val="22"/>
          <w:szCs w:val="22"/>
        </w:rPr>
        <w:t>地址：杭州萧山国际机场内            地址：</w:t>
      </w:r>
    </w:p>
    <w:p w:rsidR="00B53B5A" w:rsidRDefault="00D454E9">
      <w:pPr>
        <w:adjustRightInd w:val="0"/>
        <w:snapToGrid w:val="0"/>
        <w:spacing w:line="500" w:lineRule="exact"/>
        <w:jc w:val="left"/>
        <w:rPr>
          <w:rFonts w:asciiTheme="minorEastAsia" w:hAnsiTheme="minorEastAsia" w:cstheme="minorEastAsia"/>
          <w:sz w:val="22"/>
          <w:szCs w:val="22"/>
        </w:rPr>
      </w:pPr>
      <w:r>
        <w:rPr>
          <w:rFonts w:asciiTheme="minorEastAsia" w:hAnsiTheme="minorEastAsia" w:cstheme="minorEastAsia" w:hint="eastAsia"/>
          <w:sz w:val="22"/>
          <w:szCs w:val="22"/>
        </w:rPr>
        <w:t>法定代表人（签字）：                  法定代表人（签字）：</w:t>
      </w:r>
    </w:p>
    <w:p w:rsidR="00B53B5A" w:rsidRDefault="00D454E9">
      <w:pPr>
        <w:adjustRightInd w:val="0"/>
        <w:snapToGrid w:val="0"/>
        <w:spacing w:line="500" w:lineRule="exact"/>
        <w:jc w:val="left"/>
        <w:rPr>
          <w:rFonts w:asciiTheme="minorEastAsia" w:hAnsiTheme="minorEastAsia" w:cstheme="minorEastAsia"/>
          <w:sz w:val="22"/>
          <w:szCs w:val="22"/>
        </w:rPr>
      </w:pPr>
      <w:r>
        <w:rPr>
          <w:rFonts w:asciiTheme="minorEastAsia" w:hAnsiTheme="minorEastAsia" w:cstheme="minorEastAsia" w:hint="eastAsia"/>
          <w:sz w:val="22"/>
          <w:szCs w:val="22"/>
        </w:rPr>
        <w:t>或                                   或</w:t>
      </w:r>
    </w:p>
    <w:p w:rsidR="00B53B5A" w:rsidRDefault="00D454E9">
      <w:pPr>
        <w:adjustRightInd w:val="0"/>
        <w:snapToGrid w:val="0"/>
        <w:spacing w:line="500" w:lineRule="exact"/>
        <w:jc w:val="left"/>
        <w:rPr>
          <w:rFonts w:asciiTheme="minorEastAsia" w:hAnsiTheme="minorEastAsia" w:cstheme="minorEastAsia"/>
          <w:sz w:val="22"/>
          <w:szCs w:val="22"/>
        </w:rPr>
      </w:pPr>
      <w:r>
        <w:rPr>
          <w:rFonts w:asciiTheme="minorEastAsia" w:hAnsiTheme="minorEastAsia" w:cstheme="minorEastAsia" w:hint="eastAsia"/>
          <w:sz w:val="22"/>
          <w:szCs w:val="22"/>
        </w:rPr>
        <w:t>授权代表（签字）：                    授权代表（签字）：</w:t>
      </w:r>
    </w:p>
    <w:p w:rsidR="00B53B5A" w:rsidRDefault="00D454E9">
      <w:pPr>
        <w:adjustRightInd w:val="0"/>
        <w:snapToGrid w:val="0"/>
        <w:spacing w:line="500" w:lineRule="exact"/>
        <w:jc w:val="left"/>
        <w:rPr>
          <w:rFonts w:asciiTheme="minorEastAsia" w:hAnsiTheme="minorEastAsia" w:cstheme="minorEastAsia"/>
          <w:b/>
          <w:sz w:val="22"/>
          <w:szCs w:val="22"/>
        </w:rPr>
      </w:pPr>
      <w:r>
        <w:rPr>
          <w:rFonts w:asciiTheme="minorEastAsia" w:hAnsiTheme="minorEastAsia" w:cstheme="minorEastAsia" w:hint="eastAsia"/>
          <w:sz w:val="22"/>
          <w:szCs w:val="22"/>
        </w:rPr>
        <w:t xml:space="preserve">签字日期：                           签字日期： </w:t>
      </w:r>
    </w:p>
    <w:p w:rsidR="00B53B5A" w:rsidRDefault="00D454E9">
      <w:pPr>
        <w:spacing w:line="500" w:lineRule="exact"/>
        <w:ind w:firstLineChars="200" w:firstLine="440"/>
        <w:rPr>
          <w:rFonts w:asciiTheme="minorEastAsia" w:hAnsiTheme="minorEastAsia" w:cstheme="minorEastAsia"/>
          <w:bCs/>
          <w:sz w:val="22"/>
          <w:szCs w:val="22"/>
        </w:rPr>
      </w:pPr>
      <w:r>
        <w:rPr>
          <w:rFonts w:asciiTheme="minorEastAsia" w:hAnsiTheme="minorEastAsia" w:cstheme="minorEastAsia" w:hint="eastAsia"/>
          <w:sz w:val="22"/>
          <w:szCs w:val="22"/>
        </w:rPr>
        <w:t>年   月   日                         年   月   日</w:t>
      </w:r>
    </w:p>
    <w:p w:rsidR="00B53B5A" w:rsidRDefault="00B53B5A">
      <w:pPr>
        <w:pStyle w:val="ad"/>
        <w:spacing w:line="560" w:lineRule="exact"/>
        <w:ind w:firstLineChars="0" w:firstLine="0"/>
        <w:jc w:val="left"/>
        <w:rPr>
          <w:rFonts w:asciiTheme="minorEastAsia" w:eastAsiaTheme="minorEastAsia" w:hAnsiTheme="minorEastAsia" w:cstheme="minorEastAsia"/>
          <w:bCs/>
          <w:color w:val="auto"/>
          <w:sz w:val="22"/>
          <w:szCs w:val="22"/>
        </w:rPr>
      </w:pPr>
    </w:p>
    <w:p w:rsidR="00B53B5A" w:rsidRDefault="00B53B5A">
      <w:pPr>
        <w:pStyle w:val="ad"/>
        <w:spacing w:line="560" w:lineRule="exact"/>
        <w:ind w:firstLineChars="0" w:firstLine="0"/>
        <w:jc w:val="left"/>
        <w:rPr>
          <w:rFonts w:asciiTheme="minorEastAsia" w:eastAsiaTheme="minorEastAsia" w:hAnsiTheme="minorEastAsia" w:cstheme="minorEastAsia"/>
          <w:bCs/>
          <w:color w:val="auto"/>
          <w:sz w:val="22"/>
          <w:szCs w:val="22"/>
        </w:rPr>
      </w:pPr>
    </w:p>
    <w:p w:rsidR="00B53B5A" w:rsidRDefault="00B53B5A">
      <w:pPr>
        <w:pStyle w:val="ad"/>
        <w:spacing w:line="560" w:lineRule="exact"/>
        <w:ind w:firstLineChars="0" w:firstLine="0"/>
        <w:jc w:val="left"/>
        <w:rPr>
          <w:rFonts w:asciiTheme="minorEastAsia" w:eastAsiaTheme="minorEastAsia" w:hAnsiTheme="minorEastAsia" w:cstheme="minorEastAsia"/>
          <w:bCs/>
          <w:color w:val="auto"/>
          <w:sz w:val="22"/>
          <w:szCs w:val="22"/>
        </w:rPr>
      </w:pPr>
    </w:p>
    <w:p w:rsidR="00B53B5A" w:rsidRDefault="00B53B5A">
      <w:pPr>
        <w:pStyle w:val="ad"/>
        <w:spacing w:line="560" w:lineRule="exact"/>
        <w:ind w:firstLineChars="0" w:firstLine="0"/>
        <w:jc w:val="left"/>
        <w:rPr>
          <w:rFonts w:asciiTheme="minorEastAsia" w:eastAsiaTheme="minorEastAsia" w:hAnsiTheme="minorEastAsia" w:cstheme="minorEastAsia"/>
          <w:bCs/>
          <w:color w:val="auto"/>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附件1：</w:t>
      </w:r>
    </w:p>
    <w:p w:rsidR="00B53B5A" w:rsidRDefault="00D454E9">
      <w:pPr>
        <w:pStyle w:val="ad"/>
        <w:spacing w:line="360" w:lineRule="exact"/>
        <w:ind w:firstLine="442"/>
        <w:jc w:val="center"/>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b/>
          <w:color w:val="auto"/>
          <w:sz w:val="22"/>
          <w:szCs w:val="22"/>
        </w:rPr>
        <w:t>杭州萧山国际机场有限公司廉洁自律承诺书</w:t>
      </w:r>
    </w:p>
    <w:p w:rsidR="00B53B5A" w:rsidRDefault="00D454E9">
      <w:pPr>
        <w:pStyle w:val="120"/>
        <w:adjustRightInd w:val="0"/>
        <w:snapToGrid w:val="0"/>
        <w:ind w:firstLineChars="0" w:firstLine="0"/>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b/>
          <w:sz w:val="22"/>
          <w:szCs w:val="22"/>
        </w:rPr>
        <w:lastRenderedPageBreak/>
        <w:t>杭州萧山国际机场有限公司：</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我单位响应贵公司项目招标要求，参加项目投标。在投标过程中及中标后，我们将严格遵守国家法律法规和贵司招标文件要求，并郑重作出如下承诺和保证：</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二、不以任何名义为贵公司有关人员或项目第三方人员报销应由贵公司或个人支付的费用；</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三、不向贵公司有关人员或项目第三方人员提供宴请、旅游、和健身娱乐等活动；</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四、不为贵公司有关人员或项目第三方人员出国（境）、旅游等提供方便；</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五、不为贵公司有关人员或项目第三方人员个人装修住房、婚丧嫁娶、配偶子女工作安排等提供好处或便利条件；</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六、严格遵守国家招标投标法、合同法等法律规定，诚实守信，合法经营，坚决杜绝各种违法违纪行为。</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八、如违反上述廉洁自律承诺，贵公司有权：</w:t>
      </w:r>
    </w:p>
    <w:p w:rsidR="00B53B5A" w:rsidRDefault="00D454E9">
      <w:pPr>
        <w:pStyle w:val="120"/>
        <w:numPr>
          <w:ilvl w:val="0"/>
          <w:numId w:val="2"/>
        </w:numPr>
        <w:adjustRightInd w:val="0"/>
        <w:snapToGrid w:val="0"/>
        <w:ind w:firstLineChars="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立即取消我单位投标、中标或在建项目的实施资格；</w:t>
      </w:r>
    </w:p>
    <w:p w:rsidR="00B53B5A" w:rsidRDefault="00D454E9">
      <w:pPr>
        <w:pStyle w:val="120"/>
        <w:numPr>
          <w:ilvl w:val="0"/>
          <w:numId w:val="2"/>
        </w:numPr>
        <w:adjustRightInd w:val="0"/>
        <w:snapToGrid w:val="0"/>
        <w:ind w:firstLineChars="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我单位仍将承担实际损失赔偿责任。</w:t>
      </w:r>
    </w:p>
    <w:p w:rsidR="00B53B5A" w:rsidRDefault="00D454E9">
      <w:pPr>
        <w:pStyle w:val="120"/>
        <w:numPr>
          <w:ilvl w:val="0"/>
          <w:numId w:val="2"/>
        </w:numPr>
        <w:adjustRightInd w:val="0"/>
        <w:snapToGrid w:val="0"/>
        <w:ind w:firstLineChars="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拒绝我单位在一定时期内进入贵公司进行项目建设或其它经营活动；</w:t>
      </w:r>
    </w:p>
    <w:p w:rsidR="00B53B5A" w:rsidRDefault="00D454E9">
      <w:pPr>
        <w:pStyle w:val="120"/>
        <w:numPr>
          <w:ilvl w:val="0"/>
          <w:numId w:val="2"/>
        </w:numPr>
        <w:adjustRightInd w:val="0"/>
        <w:snapToGrid w:val="0"/>
        <w:ind w:firstLineChars="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由此引起的相应损失均由我单位承担。</w:t>
      </w:r>
    </w:p>
    <w:p w:rsidR="00B53B5A" w:rsidRDefault="00B53B5A">
      <w:pPr>
        <w:pStyle w:val="120"/>
        <w:adjustRightInd w:val="0"/>
        <w:snapToGrid w:val="0"/>
        <w:ind w:firstLine="440"/>
        <w:rPr>
          <w:rFonts w:asciiTheme="minorEastAsia" w:eastAsiaTheme="minorEastAsia" w:hAnsiTheme="minorEastAsia" w:cstheme="minorEastAsia"/>
          <w:sz w:val="22"/>
          <w:szCs w:val="22"/>
        </w:rPr>
      </w:pP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 xml:space="preserve">承诺人单位名称（盖章）：            </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 xml:space="preserve">法定代表人 ：                    </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 xml:space="preserve">或                            </w:t>
      </w:r>
    </w:p>
    <w:p w:rsidR="00B53B5A" w:rsidRDefault="00D454E9">
      <w:pPr>
        <w:pStyle w:val="120"/>
        <w:adjustRightInd w:val="0"/>
        <w:snapToGrid w:val="0"/>
        <w:ind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 xml:space="preserve">委托代理人：                   </w:t>
      </w:r>
    </w:p>
    <w:p w:rsidR="00B53B5A" w:rsidRDefault="00B53B5A">
      <w:pPr>
        <w:pStyle w:val="120"/>
        <w:adjustRightInd w:val="0"/>
        <w:snapToGrid w:val="0"/>
        <w:ind w:firstLine="442"/>
        <w:rPr>
          <w:rFonts w:asciiTheme="minorEastAsia" w:eastAsiaTheme="minorEastAsia" w:hAnsiTheme="minorEastAsia" w:cstheme="minorEastAsia"/>
          <w:b/>
          <w:sz w:val="22"/>
          <w:szCs w:val="22"/>
        </w:rPr>
      </w:pPr>
    </w:p>
    <w:p w:rsidR="00B53B5A" w:rsidRDefault="00D454E9">
      <w:pPr>
        <w:pStyle w:val="aa"/>
        <w:rPr>
          <w:rFonts w:asciiTheme="minorEastAsia" w:eastAsiaTheme="minorEastAsia" w:hAnsiTheme="minorEastAsia" w:cstheme="minorEastAsia"/>
          <w:b w:val="0"/>
          <w:sz w:val="22"/>
          <w:szCs w:val="22"/>
        </w:rPr>
      </w:pPr>
      <w:r>
        <w:rPr>
          <w:rFonts w:asciiTheme="minorEastAsia" w:eastAsiaTheme="minorEastAsia" w:hAnsiTheme="minorEastAsia" w:cstheme="minorEastAsia" w:hint="eastAsia"/>
          <w:b w:val="0"/>
          <w:sz w:val="22"/>
          <w:szCs w:val="22"/>
        </w:rPr>
        <w:t xml:space="preserve">                           年     月     日</w:t>
      </w:r>
    </w:p>
    <w:p w:rsidR="00B53B5A" w:rsidRDefault="00B53B5A">
      <w:pPr>
        <w:rPr>
          <w:rFonts w:asciiTheme="minorEastAsia" w:hAnsiTheme="minorEastAsia" w:cstheme="minorEastAsia"/>
          <w:sz w:val="22"/>
          <w:szCs w:val="22"/>
        </w:rPr>
      </w:pPr>
    </w:p>
    <w:p w:rsidR="00B53B5A" w:rsidRDefault="00B53B5A">
      <w:pPr>
        <w:rPr>
          <w:rFonts w:asciiTheme="minorEastAsia" w:hAnsiTheme="minorEastAsia" w:cstheme="minorEastAsia"/>
          <w:sz w:val="22"/>
          <w:szCs w:val="22"/>
        </w:rPr>
      </w:pPr>
    </w:p>
    <w:p w:rsidR="00B53B5A" w:rsidRDefault="00B53B5A">
      <w:pPr>
        <w:rPr>
          <w:rFonts w:asciiTheme="minorEastAsia" w:hAnsiTheme="minorEastAsia" w:cstheme="minorEastAsia"/>
          <w:sz w:val="22"/>
          <w:szCs w:val="22"/>
        </w:rPr>
      </w:pPr>
    </w:p>
    <w:p w:rsidR="00B53B5A" w:rsidRDefault="00B53B5A">
      <w:pPr>
        <w:rPr>
          <w:rFonts w:asciiTheme="minorEastAsia" w:hAnsiTheme="minorEastAsia" w:cstheme="minorEastAsia"/>
          <w:sz w:val="22"/>
          <w:szCs w:val="22"/>
        </w:rPr>
      </w:pPr>
    </w:p>
    <w:p w:rsidR="00B53B5A" w:rsidRDefault="00B53B5A">
      <w:pPr>
        <w:rPr>
          <w:rFonts w:asciiTheme="minorEastAsia" w:hAnsiTheme="minorEastAsia" w:cstheme="minorEastAsia"/>
          <w:sz w:val="22"/>
          <w:szCs w:val="22"/>
        </w:rPr>
      </w:pPr>
    </w:p>
    <w:p w:rsidR="00B53B5A" w:rsidRDefault="00B53B5A">
      <w:pPr>
        <w:rPr>
          <w:rFonts w:asciiTheme="minorEastAsia" w:hAnsiTheme="minorEastAsia" w:cstheme="minorEastAsia"/>
          <w:sz w:val="22"/>
          <w:szCs w:val="22"/>
        </w:rPr>
      </w:pPr>
    </w:p>
    <w:p w:rsidR="00B53B5A" w:rsidRDefault="00B53B5A">
      <w:pPr>
        <w:rPr>
          <w:rFonts w:asciiTheme="minorEastAsia" w:hAnsiTheme="minorEastAsia" w:cstheme="minorEastAsia"/>
          <w:sz w:val="22"/>
          <w:szCs w:val="22"/>
        </w:rPr>
      </w:pPr>
    </w:p>
    <w:p w:rsidR="00B53B5A" w:rsidRDefault="00B53B5A">
      <w:pPr>
        <w:rPr>
          <w:rFonts w:asciiTheme="minorEastAsia" w:hAnsiTheme="minorEastAsia" w:cstheme="minorEastAsia"/>
          <w:sz w:val="22"/>
          <w:szCs w:val="22"/>
        </w:rPr>
      </w:pPr>
    </w:p>
    <w:p w:rsidR="00B53B5A" w:rsidRDefault="00B53B5A">
      <w:pPr>
        <w:rPr>
          <w:rFonts w:asciiTheme="minorEastAsia" w:hAnsiTheme="minorEastAsia" w:cstheme="minorEastAsia"/>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附件2：保密承诺书</w:t>
      </w:r>
    </w:p>
    <w:p w:rsidR="00B53B5A" w:rsidRDefault="00D454E9">
      <w:pPr>
        <w:spacing w:line="560" w:lineRule="exact"/>
        <w:jc w:val="center"/>
        <w:rPr>
          <w:rFonts w:asciiTheme="minorEastAsia" w:hAnsiTheme="minorEastAsia" w:cstheme="minorEastAsia"/>
          <w:b/>
          <w:bCs/>
          <w:sz w:val="22"/>
          <w:szCs w:val="22"/>
        </w:rPr>
      </w:pPr>
      <w:r>
        <w:rPr>
          <w:rFonts w:asciiTheme="minorEastAsia" w:hAnsiTheme="minorEastAsia" w:cstheme="minorEastAsia" w:hint="eastAsia"/>
          <w:b/>
          <w:bCs/>
          <w:sz w:val="22"/>
          <w:szCs w:val="22"/>
        </w:rPr>
        <w:t>保密承诺书</w:t>
      </w:r>
    </w:p>
    <w:p w:rsidR="00B53B5A" w:rsidRDefault="00D454E9">
      <w:pPr>
        <w:snapToGrid w:val="0"/>
        <w:spacing w:line="56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lastRenderedPageBreak/>
        <w:t>鉴于我方愿成为杭州萧山国际机场有限公司（以下简称“机场公司”）的供应商或潜在供应商候选人，为机场公司提供【杭州萧山国际机场航站楼</w:t>
      </w:r>
      <w:r>
        <w:rPr>
          <w:rFonts w:asciiTheme="minorEastAsia" w:eastAsia="宋体" w:hAnsiTheme="minorEastAsia" w:cs="Arial" w:hint="eastAsia"/>
          <w:kern w:val="0"/>
          <w:sz w:val="22"/>
          <w:szCs w:val="22"/>
        </w:rPr>
        <w:t>办公用房门牌标识更新优化</w:t>
      </w:r>
      <w:r>
        <w:rPr>
          <w:rFonts w:asciiTheme="minorEastAsia" w:hAnsiTheme="minorEastAsia" w:cstheme="minorEastAsia" w:hint="eastAsia"/>
          <w:sz w:val="22"/>
          <w:szCs w:val="22"/>
        </w:rPr>
        <w:t>采购】项目的服务。在上述业务来往过程中，机场公司可能向我方提供经营、业务、服务等有关的文件、资料、软件等信息，为维护机场公司的利益，我方就保密事宜做出如下承诺：</w:t>
      </w: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1.商业秘密</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1.1商业秘密是指机场公司（包括机场公司关联公司）一切专有、不对外公开的资料和信息。包括但不限于以下方面：</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（1）经营信息（发展规划、运营状况、客户资源、货源情报、投融资计划、开发计划、标书等）；</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（2）管理信息（管理方法、管理制度、员工管理、合同管理、纠纷管理等）；</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（3）产品及技术信息（设计及图纸、样品及服务、技术方案、质量标准、技术标准、计算机程序等）；</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（4）财务信息（财务收支、固定资产、流动资金、成本核算等）；</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（5）我方单独或机场公司（包括机场公司关联公司）和我方共同为机场公司开发、设计、生产的产品、资料及相关信息；</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（6）其他机场公司未对外公开的有关营运、计划、航班数据、标准、开发、生产、经营、质量管理控制和租赁的资料和数据等信息以及对供应商的管理文件。</w:t>
      </w: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1.3、对于上述提及的商业秘密，不能仅因为公开发表的文章或资讯中包含其内容，就认为是可对外公开的特殊情况。</w:t>
      </w: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1.4、以下资料不属于本承诺所指的商业秘密：</w:t>
      </w: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（1）我方从机场公司拟获悉之前已持有的我方无需承担保密义务的机场公司有关资料(但通过其它违约或侵权行为而获得的资料除外)；</w:t>
      </w: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lastRenderedPageBreak/>
        <w:t>（2）已经公开或已成为常识性的资料，且该等公开并非因违反本承诺所致。</w:t>
      </w:r>
    </w:p>
    <w:p w:rsidR="00B53B5A" w:rsidRDefault="00B53B5A">
      <w:pPr>
        <w:spacing w:line="560" w:lineRule="exact"/>
        <w:rPr>
          <w:rFonts w:asciiTheme="minorEastAsia" w:hAnsiTheme="minorEastAsia" w:cstheme="minorEastAsia"/>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B53B5A" w:rsidRDefault="00B53B5A">
      <w:pPr>
        <w:spacing w:line="560" w:lineRule="exact"/>
        <w:rPr>
          <w:rFonts w:asciiTheme="minorEastAsia" w:hAnsiTheme="minorEastAsia" w:cstheme="minorEastAsia"/>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3、当合同履行完毕、合同终止或经机场公司要求，我方应立即返还或根据机场公司书面要求销毁所有含有商业秘密或我方在接触商业秘密后而产生的资料，以及由我方持有的任何复制品。</w:t>
      </w:r>
    </w:p>
    <w:p w:rsidR="00B53B5A" w:rsidRDefault="00B53B5A">
      <w:pPr>
        <w:spacing w:line="560" w:lineRule="exact"/>
        <w:rPr>
          <w:rFonts w:asciiTheme="minorEastAsia" w:hAnsiTheme="minorEastAsia" w:cstheme="minorEastAsia"/>
          <w:sz w:val="22"/>
          <w:szCs w:val="22"/>
        </w:rPr>
      </w:pP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（1）披露、使用或者允许他人以不正当手段获取的商业秘密；</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（2）为机场公司以外的第三人窃取、刺探、收买、非法提供商业秘密。</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（3）在电子公告系统、聊天系统、电子邮箱、论坛等计算机网络系统上传递、转发、抄送、发布、谈论和传播商业秘密；</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 xml:space="preserve">（4）在私人交往和通信中，向亲属、朋友以及与工作无关人员泄露商业秘密，或在公共场所谈论商业秘密； </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（5）擅自将属于商业秘密的文件、资料和其他物品携带、传递、寄运出机场公司办公场所或国（境）外。</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（6）未经机场公司同意就以任何方式私自保存、截留含有机场公司商业秘密的任何形式资料、文</w:t>
      </w:r>
      <w:r>
        <w:rPr>
          <w:rFonts w:asciiTheme="minorEastAsia" w:hAnsiTheme="minorEastAsia" w:cstheme="minorEastAsia" w:hint="eastAsia"/>
          <w:sz w:val="22"/>
          <w:szCs w:val="22"/>
        </w:rPr>
        <w:lastRenderedPageBreak/>
        <w:t>件和物品的复印件、复制品、副本。</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（7）将含有机场公司商业秘密的产品、技术或其他资料、信息向第三人销售、使用或以任何方式提供。</w:t>
      </w:r>
    </w:p>
    <w:p w:rsidR="00B53B5A" w:rsidRDefault="00B53B5A">
      <w:pPr>
        <w:adjustRightInd w:val="0"/>
        <w:snapToGrid w:val="0"/>
        <w:spacing w:line="560" w:lineRule="exact"/>
        <w:rPr>
          <w:rFonts w:asciiTheme="minorEastAsia" w:hAnsiTheme="minorEastAsia" w:cstheme="minorEastAsia"/>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B53B5A" w:rsidRDefault="00B53B5A">
      <w:pPr>
        <w:spacing w:line="560" w:lineRule="exact"/>
        <w:rPr>
          <w:rFonts w:asciiTheme="minorEastAsia" w:hAnsiTheme="minorEastAsia" w:cstheme="minorEastAsia"/>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B53B5A" w:rsidRDefault="00B53B5A">
      <w:pPr>
        <w:spacing w:line="560" w:lineRule="exact"/>
        <w:rPr>
          <w:rFonts w:asciiTheme="minorEastAsia" w:hAnsiTheme="minorEastAsia" w:cstheme="minorEastAsia"/>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B53B5A" w:rsidRDefault="00B53B5A">
      <w:pPr>
        <w:spacing w:line="560" w:lineRule="exact"/>
        <w:rPr>
          <w:rFonts w:asciiTheme="minorEastAsia" w:hAnsiTheme="minorEastAsia" w:cstheme="minorEastAsia"/>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8、违约责任</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8.1因我方违反保密义务的行为造成机场公司的一切损失，我方应当全部予以赔偿。</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8.2如我方违反本承诺书下保密义务，应当承担违约责任，除赔偿损失外，还应依据合同向机场公司支付相应的违约金；</w:t>
      </w: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9、本承诺书适用中华人民共和国法律，如因履行本承诺书发生争议，则双方均有权向机场公司所</w:t>
      </w:r>
    </w:p>
    <w:p w:rsidR="00B53B5A" w:rsidRDefault="00B53B5A">
      <w:pPr>
        <w:adjustRightInd w:val="0"/>
        <w:snapToGrid w:val="0"/>
        <w:spacing w:line="560" w:lineRule="exact"/>
        <w:rPr>
          <w:rFonts w:asciiTheme="minorEastAsia" w:hAnsiTheme="minorEastAsia" w:cstheme="minorEastAsia"/>
          <w:sz w:val="22"/>
          <w:szCs w:val="22"/>
        </w:rPr>
      </w:pPr>
    </w:p>
    <w:p w:rsidR="00B53B5A" w:rsidRDefault="00D454E9">
      <w:pPr>
        <w:adjustRightInd w:val="0"/>
        <w:snapToGrid w:val="0"/>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在地法院提起诉讼。</w:t>
      </w:r>
    </w:p>
    <w:p w:rsidR="00B53B5A" w:rsidRDefault="00B53B5A">
      <w:pPr>
        <w:adjustRightInd w:val="0"/>
        <w:snapToGrid w:val="0"/>
        <w:spacing w:line="560" w:lineRule="exact"/>
        <w:rPr>
          <w:rFonts w:asciiTheme="minorEastAsia" w:hAnsiTheme="minorEastAsia" w:cstheme="minorEastAsia"/>
          <w:sz w:val="22"/>
          <w:szCs w:val="22"/>
        </w:rPr>
      </w:pPr>
    </w:p>
    <w:p w:rsidR="00B53B5A" w:rsidRDefault="00B53B5A">
      <w:pPr>
        <w:spacing w:line="560" w:lineRule="exact"/>
        <w:rPr>
          <w:rFonts w:asciiTheme="minorEastAsia" w:hAnsiTheme="minorEastAsia" w:cstheme="minorEastAsia"/>
          <w:sz w:val="22"/>
          <w:szCs w:val="22"/>
        </w:rPr>
      </w:pPr>
    </w:p>
    <w:p w:rsidR="00B53B5A" w:rsidRDefault="00B53B5A">
      <w:pPr>
        <w:spacing w:line="560" w:lineRule="exact"/>
        <w:rPr>
          <w:rFonts w:asciiTheme="minorEastAsia" w:hAnsiTheme="minorEastAsia" w:cstheme="minorEastAsia"/>
          <w:sz w:val="22"/>
          <w:szCs w:val="22"/>
        </w:rPr>
      </w:pPr>
    </w:p>
    <w:p w:rsidR="00B53B5A" w:rsidRDefault="00B53B5A">
      <w:pPr>
        <w:spacing w:line="560" w:lineRule="exact"/>
        <w:rPr>
          <w:rFonts w:asciiTheme="minorEastAsia" w:hAnsiTheme="minorEastAsia" w:cstheme="minorEastAsia"/>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 xml:space="preserve">                        供应商(盖章):</w:t>
      </w:r>
    </w:p>
    <w:p w:rsidR="00B53B5A" w:rsidRDefault="00D454E9">
      <w:pPr>
        <w:spacing w:line="560" w:lineRule="exact"/>
        <w:jc w:val="center"/>
        <w:rPr>
          <w:rFonts w:asciiTheme="minorEastAsia" w:hAnsiTheme="minorEastAsia" w:cstheme="minorEastAsia"/>
          <w:sz w:val="22"/>
          <w:szCs w:val="22"/>
        </w:rPr>
      </w:pPr>
      <w:r>
        <w:rPr>
          <w:rFonts w:asciiTheme="minorEastAsia" w:hAnsiTheme="minorEastAsia" w:cstheme="minorEastAsia" w:hint="eastAsia"/>
          <w:sz w:val="22"/>
          <w:szCs w:val="22"/>
        </w:rPr>
        <w:t>法定代表人或授权代表：</w:t>
      </w:r>
    </w:p>
    <w:p w:rsidR="00B53B5A" w:rsidRDefault="00B53B5A">
      <w:pPr>
        <w:spacing w:line="560" w:lineRule="exact"/>
        <w:rPr>
          <w:rFonts w:asciiTheme="minorEastAsia" w:hAnsiTheme="minorEastAsia" w:cstheme="minorEastAsia"/>
          <w:sz w:val="22"/>
          <w:szCs w:val="22"/>
        </w:rPr>
      </w:pPr>
    </w:p>
    <w:p w:rsidR="00B53B5A" w:rsidRDefault="00B53B5A">
      <w:pPr>
        <w:spacing w:line="560" w:lineRule="exact"/>
        <w:jc w:val="center"/>
        <w:rPr>
          <w:rFonts w:asciiTheme="minorEastAsia" w:hAnsiTheme="minorEastAsia" w:cstheme="minorEastAsia"/>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 xml:space="preserve">                       电话/传真：</w:t>
      </w:r>
    </w:p>
    <w:p w:rsidR="00B53B5A" w:rsidRDefault="00B53B5A">
      <w:pPr>
        <w:spacing w:line="560" w:lineRule="exact"/>
        <w:jc w:val="center"/>
        <w:rPr>
          <w:rFonts w:asciiTheme="minorEastAsia" w:hAnsiTheme="minorEastAsia" w:cstheme="minorEastAsia"/>
          <w:sz w:val="22"/>
          <w:szCs w:val="22"/>
        </w:rPr>
      </w:pPr>
    </w:p>
    <w:p w:rsidR="00B53B5A" w:rsidRDefault="00D454E9">
      <w:pPr>
        <w:spacing w:line="560" w:lineRule="exact"/>
        <w:rPr>
          <w:rFonts w:asciiTheme="minorEastAsia" w:hAnsiTheme="minorEastAsia" w:cstheme="minorEastAsia"/>
          <w:sz w:val="22"/>
          <w:szCs w:val="22"/>
        </w:rPr>
      </w:pPr>
      <w:r>
        <w:rPr>
          <w:rFonts w:asciiTheme="minorEastAsia" w:hAnsiTheme="minorEastAsia" w:cstheme="minorEastAsia" w:hint="eastAsia"/>
          <w:sz w:val="22"/>
          <w:szCs w:val="22"/>
        </w:rPr>
        <w:t xml:space="preserve">                       地址：</w:t>
      </w:r>
    </w:p>
    <w:p w:rsidR="00B53B5A" w:rsidRDefault="00B53B5A">
      <w:pPr>
        <w:spacing w:line="560" w:lineRule="exact"/>
        <w:rPr>
          <w:rFonts w:asciiTheme="minorEastAsia" w:hAnsiTheme="minorEastAsia" w:cstheme="minorEastAsia"/>
          <w:sz w:val="22"/>
          <w:szCs w:val="22"/>
        </w:rPr>
      </w:pPr>
    </w:p>
    <w:p w:rsidR="00B53B5A" w:rsidRDefault="00B53B5A">
      <w:pPr>
        <w:spacing w:line="560" w:lineRule="exact"/>
        <w:rPr>
          <w:rFonts w:asciiTheme="minorEastAsia" w:hAnsiTheme="minorEastAsia" w:cstheme="minorEastAsia"/>
          <w:sz w:val="22"/>
          <w:szCs w:val="22"/>
        </w:rPr>
      </w:pPr>
    </w:p>
    <w:p w:rsidR="00B53B5A" w:rsidRDefault="00D454E9">
      <w:pPr>
        <w:snapToGrid w:val="0"/>
        <w:spacing w:line="560" w:lineRule="exact"/>
        <w:jc w:val="center"/>
        <w:rPr>
          <w:rFonts w:asciiTheme="minorEastAsia" w:hAnsiTheme="minorEastAsia" w:cstheme="minorEastAsia"/>
          <w:sz w:val="22"/>
          <w:szCs w:val="22"/>
        </w:rPr>
      </w:pPr>
      <w:r>
        <w:rPr>
          <w:rFonts w:asciiTheme="minorEastAsia" w:hAnsiTheme="minorEastAsia" w:cstheme="minorEastAsia" w:hint="eastAsia"/>
          <w:sz w:val="22"/>
          <w:szCs w:val="22"/>
        </w:rPr>
        <w:t>日期：     年   月   日</w:t>
      </w:r>
    </w:p>
    <w:p w:rsidR="00B53B5A" w:rsidRDefault="00B53B5A">
      <w:pPr>
        <w:snapToGrid w:val="0"/>
        <w:spacing w:line="560" w:lineRule="exact"/>
        <w:jc w:val="center"/>
        <w:rPr>
          <w:rFonts w:asciiTheme="minorEastAsia" w:hAnsiTheme="minorEastAsia" w:cstheme="minorEastAsia"/>
          <w:sz w:val="22"/>
          <w:szCs w:val="22"/>
        </w:rPr>
      </w:pPr>
    </w:p>
    <w:p w:rsidR="00B53B5A" w:rsidRDefault="00B53B5A">
      <w:pPr>
        <w:snapToGrid w:val="0"/>
        <w:spacing w:line="560" w:lineRule="exact"/>
        <w:jc w:val="center"/>
        <w:rPr>
          <w:rFonts w:asciiTheme="minorEastAsia" w:hAnsiTheme="minorEastAsia" w:cstheme="minorEastAsia"/>
          <w:sz w:val="22"/>
          <w:szCs w:val="22"/>
        </w:rPr>
      </w:pPr>
    </w:p>
    <w:p w:rsidR="00B53B5A" w:rsidRDefault="00B53B5A">
      <w:pPr>
        <w:snapToGrid w:val="0"/>
        <w:spacing w:line="560" w:lineRule="exact"/>
        <w:jc w:val="center"/>
        <w:rPr>
          <w:rFonts w:asciiTheme="minorEastAsia" w:hAnsiTheme="minorEastAsia" w:cstheme="minorEastAsia"/>
          <w:sz w:val="22"/>
          <w:szCs w:val="22"/>
        </w:rPr>
      </w:pPr>
    </w:p>
    <w:p w:rsidR="00B53B5A" w:rsidRDefault="00B53B5A">
      <w:pPr>
        <w:snapToGrid w:val="0"/>
        <w:spacing w:line="560" w:lineRule="exact"/>
        <w:jc w:val="center"/>
        <w:rPr>
          <w:rFonts w:asciiTheme="minorEastAsia" w:hAnsiTheme="minorEastAsia" w:cstheme="minorEastAsia"/>
          <w:sz w:val="22"/>
          <w:szCs w:val="22"/>
        </w:rPr>
      </w:pPr>
    </w:p>
    <w:p w:rsidR="00B53B5A" w:rsidRDefault="00B53B5A">
      <w:pPr>
        <w:snapToGrid w:val="0"/>
        <w:spacing w:line="560" w:lineRule="exact"/>
        <w:jc w:val="center"/>
        <w:rPr>
          <w:rFonts w:asciiTheme="minorEastAsia" w:hAnsiTheme="minorEastAsia" w:cstheme="minorEastAsia"/>
          <w:sz w:val="22"/>
          <w:szCs w:val="22"/>
        </w:rPr>
      </w:pPr>
    </w:p>
    <w:p w:rsidR="00B53B5A" w:rsidRDefault="00B53B5A">
      <w:pPr>
        <w:snapToGrid w:val="0"/>
        <w:spacing w:line="560" w:lineRule="exact"/>
        <w:jc w:val="center"/>
        <w:rPr>
          <w:rFonts w:asciiTheme="minorEastAsia" w:hAnsiTheme="minorEastAsia" w:cstheme="minorEastAsia"/>
          <w:sz w:val="22"/>
          <w:szCs w:val="22"/>
        </w:rPr>
      </w:pPr>
    </w:p>
    <w:p w:rsidR="00B53B5A" w:rsidRDefault="00B53B5A">
      <w:pPr>
        <w:snapToGrid w:val="0"/>
        <w:spacing w:line="560" w:lineRule="exact"/>
        <w:jc w:val="center"/>
        <w:rPr>
          <w:rFonts w:asciiTheme="minorEastAsia" w:hAnsiTheme="minorEastAsia" w:cstheme="minorEastAsia"/>
          <w:sz w:val="22"/>
          <w:szCs w:val="22"/>
        </w:rPr>
      </w:pPr>
    </w:p>
    <w:p w:rsidR="00B53B5A" w:rsidRDefault="00B53B5A">
      <w:pPr>
        <w:snapToGrid w:val="0"/>
        <w:spacing w:line="560" w:lineRule="exact"/>
        <w:jc w:val="center"/>
        <w:rPr>
          <w:rFonts w:asciiTheme="minorEastAsia" w:hAnsiTheme="minorEastAsia" w:cstheme="minorEastAsia"/>
          <w:sz w:val="22"/>
          <w:szCs w:val="22"/>
        </w:rPr>
      </w:pPr>
    </w:p>
    <w:p w:rsidR="00B53B5A" w:rsidRDefault="00B53B5A">
      <w:pPr>
        <w:snapToGrid w:val="0"/>
        <w:spacing w:line="560" w:lineRule="exact"/>
        <w:jc w:val="center"/>
        <w:rPr>
          <w:rFonts w:asciiTheme="minorEastAsia" w:hAnsiTheme="minorEastAsia" w:cstheme="minorEastAsia"/>
          <w:sz w:val="22"/>
          <w:szCs w:val="22"/>
        </w:rPr>
      </w:pPr>
    </w:p>
    <w:p w:rsidR="00B53B5A" w:rsidRDefault="00B53B5A">
      <w:pPr>
        <w:snapToGrid w:val="0"/>
        <w:spacing w:line="560" w:lineRule="exact"/>
        <w:rPr>
          <w:rFonts w:asciiTheme="minorEastAsia" w:hAnsiTheme="minorEastAsia" w:cstheme="minorEastAsia"/>
          <w:sz w:val="22"/>
          <w:szCs w:val="22"/>
        </w:rPr>
      </w:pPr>
    </w:p>
    <w:p w:rsidR="00B53B5A" w:rsidRDefault="00D454E9">
      <w:pPr>
        <w:pStyle w:val="1"/>
        <w:spacing w:before="0" w:after="0"/>
        <w:rPr>
          <w:rFonts w:ascii="Calibri" w:eastAsia="黑体" w:hAnsi="Calibri" w:cs="Calibri"/>
          <w:kern w:val="0"/>
          <w:sz w:val="32"/>
        </w:rPr>
      </w:pPr>
      <w:r>
        <w:rPr>
          <w:rFonts w:ascii="Calibri" w:eastAsia="黑体" w:hAnsi="Calibri" w:cs="Calibri"/>
          <w:kern w:val="0"/>
          <w:sz w:val="32"/>
        </w:rPr>
        <w:lastRenderedPageBreak/>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评标方法及标准</w:t>
      </w:r>
    </w:p>
    <w:p w:rsidR="00B53B5A" w:rsidRDefault="00D454E9">
      <w:pPr>
        <w:pStyle w:val="a4"/>
        <w:spacing w:line="360" w:lineRule="exact"/>
        <w:ind w:firstLine="420"/>
        <w:rPr>
          <w:rFonts w:asciiTheme="minorEastAsia" w:eastAsiaTheme="minorEastAsia" w:hAnsiTheme="minorEastAsia" w:cstheme="minorEastAsia"/>
          <w:bCs/>
          <w:sz w:val="22"/>
          <w:szCs w:val="22"/>
        </w:rPr>
      </w:pPr>
      <w:r>
        <w:rPr>
          <w:rFonts w:asciiTheme="minorEastAsia" w:eastAsiaTheme="minorEastAsia" w:hAnsiTheme="minorEastAsia" w:cstheme="minorEastAsia" w:hint="eastAsia"/>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rsidR="00B53B5A" w:rsidRDefault="00D454E9">
      <w:pPr>
        <w:pStyle w:val="a4"/>
        <w:spacing w:line="360" w:lineRule="exact"/>
        <w:rPr>
          <w:rFonts w:asciiTheme="minorEastAsia" w:eastAsiaTheme="minorEastAsia" w:hAnsiTheme="minorEastAsia" w:cstheme="minorEastAsia"/>
          <w:b/>
          <w:bCs/>
          <w:sz w:val="22"/>
          <w:szCs w:val="22"/>
        </w:rPr>
      </w:pPr>
      <w:r>
        <w:rPr>
          <w:rFonts w:asciiTheme="minorEastAsia" w:eastAsiaTheme="minorEastAsia" w:hAnsiTheme="minorEastAsia" w:cstheme="minorEastAsia" w:hint="eastAsia"/>
          <w:b/>
          <w:bCs/>
          <w:sz w:val="22"/>
          <w:szCs w:val="22"/>
        </w:rPr>
        <w:t>一、评标原则</w:t>
      </w:r>
    </w:p>
    <w:p w:rsidR="00B53B5A" w:rsidRDefault="00D454E9">
      <w:pPr>
        <w:pStyle w:val="a4"/>
        <w:spacing w:line="360" w:lineRule="exact"/>
        <w:ind w:firstLine="42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bCs/>
          <w:sz w:val="22"/>
          <w:szCs w:val="22"/>
        </w:rPr>
        <w:t>评标应遵循公平、公正、科学、择优的原则。</w:t>
      </w:r>
    </w:p>
    <w:p w:rsidR="00B53B5A" w:rsidRDefault="00D454E9">
      <w:pPr>
        <w:pStyle w:val="a4"/>
        <w:spacing w:line="360" w:lineRule="exact"/>
        <w:rPr>
          <w:rFonts w:asciiTheme="minorEastAsia" w:eastAsiaTheme="minorEastAsia" w:hAnsiTheme="minorEastAsia" w:cstheme="minorEastAsia"/>
          <w:b/>
          <w:bCs/>
          <w:sz w:val="22"/>
          <w:szCs w:val="22"/>
        </w:rPr>
      </w:pPr>
      <w:r>
        <w:rPr>
          <w:rFonts w:asciiTheme="minorEastAsia" w:eastAsiaTheme="minorEastAsia" w:hAnsiTheme="minorEastAsia" w:cstheme="minorEastAsia" w:hint="eastAsia"/>
          <w:b/>
          <w:bCs/>
          <w:sz w:val="22"/>
          <w:szCs w:val="22"/>
        </w:rPr>
        <w:t>二、评标组织</w:t>
      </w:r>
    </w:p>
    <w:p w:rsidR="00B53B5A" w:rsidRDefault="00D454E9">
      <w:pPr>
        <w:pStyle w:val="a4"/>
        <w:spacing w:line="360" w:lineRule="exact"/>
        <w:ind w:firstLine="42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评标工作由招标人依法组建的评标委员会（小组）负责。评标委员会成员为3人及以上单数，评标委员会成员由招标人自行组建。</w:t>
      </w:r>
    </w:p>
    <w:p w:rsidR="00B53B5A" w:rsidRDefault="00D454E9">
      <w:pPr>
        <w:pStyle w:val="a4"/>
        <w:spacing w:line="360" w:lineRule="exact"/>
        <w:rPr>
          <w:rFonts w:asciiTheme="minorEastAsia" w:eastAsiaTheme="minorEastAsia" w:hAnsiTheme="minorEastAsia" w:cstheme="minorEastAsia"/>
          <w:b/>
          <w:bCs/>
          <w:sz w:val="22"/>
          <w:szCs w:val="22"/>
        </w:rPr>
      </w:pPr>
      <w:r>
        <w:rPr>
          <w:rFonts w:asciiTheme="minorEastAsia" w:eastAsiaTheme="minorEastAsia" w:hAnsiTheme="minorEastAsia" w:cstheme="minorEastAsia" w:hint="eastAsia"/>
          <w:b/>
          <w:bCs/>
          <w:sz w:val="22"/>
          <w:szCs w:val="22"/>
        </w:rPr>
        <w:t>三、投标文件的评审</w:t>
      </w:r>
    </w:p>
    <w:p w:rsidR="00B53B5A" w:rsidRDefault="00D454E9">
      <w:pPr>
        <w:pStyle w:val="a4"/>
        <w:spacing w:line="360" w:lineRule="exact"/>
        <w:ind w:firstLineChars="200" w:firstLine="442"/>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b/>
          <w:sz w:val="22"/>
          <w:szCs w:val="22"/>
        </w:rPr>
        <w:t>3.1 符合性评审</w:t>
      </w:r>
    </w:p>
    <w:p w:rsidR="00B53B5A" w:rsidRDefault="00D454E9">
      <w:pPr>
        <w:widowControl/>
        <w:tabs>
          <w:tab w:val="left" w:pos="709"/>
        </w:tabs>
        <w:snapToGrid w:val="0"/>
        <w:spacing w:line="360" w:lineRule="exact"/>
        <w:ind w:firstLineChars="202" w:firstLine="444"/>
        <w:rPr>
          <w:rFonts w:asciiTheme="minorEastAsia" w:hAnsiTheme="minorEastAsia" w:cstheme="minorEastAsia"/>
          <w:bCs/>
          <w:kern w:val="0"/>
          <w:sz w:val="22"/>
          <w:szCs w:val="22"/>
        </w:rPr>
      </w:pPr>
      <w:r>
        <w:rPr>
          <w:rFonts w:asciiTheme="minorEastAsia" w:hAnsiTheme="minorEastAsia" w:cstheme="minorEastAsia" w:hint="eastAsia"/>
          <w:bCs/>
          <w:kern w:val="0"/>
          <w:sz w:val="22"/>
          <w:szCs w:val="22"/>
        </w:rPr>
        <w:t>3.1.1评标委员会应依照招标文件的要求和规定首先对投标人的投标资格和投标文件进行符合性审查，</w:t>
      </w:r>
      <w:r>
        <w:rPr>
          <w:rFonts w:asciiTheme="minorEastAsia" w:hAnsiTheme="minorEastAsia" w:cstheme="minorEastAsia" w:hint="eastAsia"/>
          <w:b/>
          <w:kern w:val="0"/>
          <w:sz w:val="22"/>
          <w:szCs w:val="22"/>
        </w:rPr>
        <w:t>审查过程中评标委员会可以要求投标人提交下列审查项所需的有关证明和证件的原件，以便核验。</w:t>
      </w:r>
      <w:r>
        <w:rPr>
          <w:rFonts w:asciiTheme="minorEastAsia" w:hAnsiTheme="minorEastAsia" w:cstheme="minorEastAsia" w:hint="eastAsia"/>
          <w:bCs/>
          <w:kern w:val="0"/>
          <w:sz w:val="22"/>
          <w:szCs w:val="22"/>
        </w:rPr>
        <w:t>投标文件如存在以下情况之一的，经评标委员会三分之二以上的成员认定，符合性审查不予通过，</w:t>
      </w:r>
      <w:r>
        <w:rPr>
          <w:rFonts w:asciiTheme="minorEastAsia" w:hAnsiTheme="minorEastAsia" w:cstheme="minorEastAsia" w:hint="eastAsia"/>
          <w:b/>
          <w:bCs/>
          <w:kern w:val="0"/>
          <w:sz w:val="22"/>
          <w:szCs w:val="22"/>
        </w:rPr>
        <w:t>作废标处理，</w:t>
      </w:r>
      <w:r>
        <w:rPr>
          <w:rFonts w:asciiTheme="minorEastAsia" w:hAnsiTheme="minorEastAsia" w:cstheme="minorEastAsia" w:hint="eastAsia"/>
          <w:bCs/>
          <w:kern w:val="0"/>
          <w:sz w:val="22"/>
          <w:szCs w:val="22"/>
        </w:rPr>
        <w:t>不再进行详细评审：</w:t>
      </w:r>
    </w:p>
    <w:p w:rsidR="00B53B5A" w:rsidRDefault="00D454E9">
      <w:pPr>
        <w:spacing w:line="360" w:lineRule="exact"/>
        <w:ind w:firstLineChars="214" w:firstLine="471"/>
        <w:rPr>
          <w:rFonts w:asciiTheme="minorEastAsia" w:hAnsiTheme="minorEastAsia" w:cstheme="minorEastAsia"/>
          <w:sz w:val="22"/>
          <w:szCs w:val="22"/>
        </w:rPr>
      </w:pPr>
      <w:r>
        <w:rPr>
          <w:rFonts w:asciiTheme="minorEastAsia" w:hAnsiTheme="minorEastAsia" w:cstheme="minorEastAsia" w:hint="eastAsia"/>
          <w:sz w:val="22"/>
          <w:szCs w:val="22"/>
        </w:rPr>
        <w:t>1、</w:t>
      </w:r>
      <w:r>
        <w:rPr>
          <w:rFonts w:asciiTheme="minorEastAsia" w:hAnsiTheme="minorEastAsia" w:cstheme="minorEastAsia" w:hint="eastAsia"/>
          <w:bCs/>
          <w:kern w:val="0"/>
          <w:sz w:val="22"/>
          <w:szCs w:val="22"/>
        </w:rPr>
        <w:t>投标人的投标资格不满足国家有关规定或招标文件载明的投标资格条件的；</w:t>
      </w:r>
    </w:p>
    <w:p w:rsidR="00B53B5A" w:rsidRDefault="00D454E9">
      <w:pPr>
        <w:spacing w:line="360" w:lineRule="exact"/>
        <w:ind w:firstLineChars="214" w:firstLine="471"/>
        <w:rPr>
          <w:rFonts w:asciiTheme="minorEastAsia" w:hAnsiTheme="minorEastAsia" w:cstheme="minorEastAsia"/>
          <w:sz w:val="22"/>
          <w:szCs w:val="22"/>
        </w:rPr>
      </w:pPr>
      <w:r>
        <w:rPr>
          <w:rFonts w:asciiTheme="minorEastAsia" w:hAnsiTheme="minorEastAsia" w:cstheme="minorEastAsia" w:hint="eastAsia"/>
          <w:sz w:val="22"/>
          <w:szCs w:val="22"/>
        </w:rPr>
        <w:t>2、投标文件未按招标文件的要求签署和盖章的（仅限于单位印章和法定代表人或其委托代理人签字或盖章）；</w:t>
      </w:r>
    </w:p>
    <w:p w:rsidR="00B53B5A" w:rsidRDefault="00D454E9">
      <w:pPr>
        <w:spacing w:line="360" w:lineRule="exact"/>
        <w:ind w:firstLineChars="214" w:firstLine="471"/>
        <w:rPr>
          <w:rFonts w:asciiTheme="minorEastAsia" w:hAnsiTheme="minorEastAsia" w:cstheme="minorEastAsia"/>
          <w:sz w:val="22"/>
          <w:szCs w:val="22"/>
        </w:rPr>
      </w:pPr>
      <w:r>
        <w:rPr>
          <w:rFonts w:asciiTheme="minorEastAsia" w:hAnsiTheme="minorEastAsia" w:cstheme="minorEastAsia" w:hint="eastAsia"/>
          <w:sz w:val="22"/>
          <w:szCs w:val="22"/>
        </w:rPr>
        <w:t>3、投标文件未按规定的格式填写，内容不全或关键字迹模糊、无法辨认的；</w:t>
      </w:r>
    </w:p>
    <w:p w:rsidR="00B53B5A" w:rsidRDefault="00D454E9">
      <w:pPr>
        <w:spacing w:line="360" w:lineRule="exact"/>
        <w:ind w:firstLineChars="214" w:firstLine="471"/>
        <w:rPr>
          <w:rFonts w:asciiTheme="minorEastAsia" w:hAnsiTheme="minorEastAsia" w:cstheme="minorEastAsia"/>
          <w:sz w:val="22"/>
          <w:szCs w:val="22"/>
        </w:rPr>
      </w:pPr>
      <w:r>
        <w:rPr>
          <w:rFonts w:asciiTheme="minorEastAsia" w:hAnsiTheme="minorEastAsia" w:cstheme="minorEastAsia" w:hint="eastAsia"/>
          <w:sz w:val="22"/>
          <w:szCs w:val="22"/>
        </w:rPr>
        <w:t>4、投标人递交两份或多份内容不同的投标文件，或在一份投标文件中对同一招标项目报有两个或多个报价，且未声明哪一个有效；</w:t>
      </w:r>
    </w:p>
    <w:p w:rsidR="00B53B5A" w:rsidRDefault="00D454E9">
      <w:pPr>
        <w:spacing w:line="360" w:lineRule="exact"/>
        <w:ind w:firstLineChars="214" w:firstLine="471"/>
        <w:rPr>
          <w:rFonts w:asciiTheme="minorEastAsia" w:hAnsiTheme="minorEastAsia" w:cstheme="minorEastAsia"/>
          <w:sz w:val="22"/>
          <w:szCs w:val="22"/>
        </w:rPr>
      </w:pPr>
      <w:r>
        <w:rPr>
          <w:rFonts w:asciiTheme="minorEastAsia" w:hAnsiTheme="minorEastAsia" w:cstheme="minorEastAsia" w:hint="eastAsia"/>
          <w:sz w:val="22"/>
          <w:szCs w:val="22"/>
        </w:rPr>
        <w:t>5、供货期不满足招标文件要求的；</w:t>
      </w:r>
    </w:p>
    <w:p w:rsidR="00B53B5A" w:rsidRDefault="00D454E9">
      <w:pPr>
        <w:spacing w:line="360" w:lineRule="exact"/>
        <w:ind w:firstLineChars="214" w:firstLine="471"/>
        <w:rPr>
          <w:rFonts w:asciiTheme="minorEastAsia" w:hAnsiTheme="minorEastAsia" w:cstheme="minorEastAsia"/>
          <w:sz w:val="22"/>
          <w:szCs w:val="22"/>
        </w:rPr>
      </w:pPr>
      <w:r>
        <w:rPr>
          <w:rFonts w:asciiTheme="minorEastAsia" w:hAnsiTheme="minorEastAsia" w:cstheme="minorEastAsia" w:hint="eastAsia"/>
          <w:sz w:val="22"/>
          <w:szCs w:val="22"/>
        </w:rPr>
        <w:t>6、不</w:t>
      </w:r>
      <w:r>
        <w:rPr>
          <w:rFonts w:asciiTheme="minorEastAsia" w:hAnsiTheme="minorEastAsia" w:cstheme="minorEastAsia" w:hint="eastAsia"/>
          <w:kern w:val="0"/>
          <w:sz w:val="22"/>
          <w:szCs w:val="22"/>
        </w:rPr>
        <w:t>响应招标文件规定的实质性要求（包括具体条文前用“★”标示的）</w:t>
      </w:r>
    </w:p>
    <w:p w:rsidR="00B53B5A" w:rsidRDefault="00D454E9">
      <w:pPr>
        <w:spacing w:line="360" w:lineRule="exact"/>
        <w:ind w:firstLineChars="214" w:firstLine="471"/>
        <w:rPr>
          <w:rFonts w:asciiTheme="minorEastAsia" w:hAnsiTheme="minorEastAsia" w:cstheme="minorEastAsia"/>
          <w:sz w:val="22"/>
          <w:szCs w:val="22"/>
        </w:rPr>
      </w:pPr>
      <w:r>
        <w:rPr>
          <w:rFonts w:asciiTheme="minorEastAsia" w:hAnsiTheme="minorEastAsia" w:cstheme="minorEastAsia" w:hint="eastAsia"/>
          <w:sz w:val="22"/>
          <w:szCs w:val="22"/>
        </w:rPr>
        <w:t>7、投标人不以自己的名义或未按招标文件的要求提供投标保证金或提供的保证金有缺陷而不能接受的；</w:t>
      </w:r>
    </w:p>
    <w:p w:rsidR="00B53B5A" w:rsidRDefault="00D454E9">
      <w:pPr>
        <w:spacing w:line="360" w:lineRule="exact"/>
        <w:ind w:firstLineChars="214" w:firstLine="471"/>
        <w:rPr>
          <w:rFonts w:asciiTheme="minorEastAsia" w:hAnsiTheme="minorEastAsia" w:cstheme="minorEastAsia"/>
          <w:sz w:val="22"/>
          <w:szCs w:val="22"/>
        </w:rPr>
      </w:pPr>
      <w:r>
        <w:rPr>
          <w:rFonts w:asciiTheme="minorEastAsia" w:hAnsiTheme="minorEastAsia" w:cstheme="minorEastAsia" w:hint="eastAsia"/>
          <w:sz w:val="22"/>
          <w:szCs w:val="22"/>
        </w:rPr>
        <w:t>8、投标人以他人名义投标、或与他人串通投标、或以行贿手段谋取中标，或弄虚作假的；</w:t>
      </w:r>
    </w:p>
    <w:p w:rsidR="00B53B5A" w:rsidRDefault="00D454E9">
      <w:pPr>
        <w:spacing w:line="360" w:lineRule="exact"/>
        <w:ind w:firstLineChars="214" w:firstLine="471"/>
        <w:rPr>
          <w:rFonts w:asciiTheme="minorEastAsia" w:hAnsiTheme="minorEastAsia" w:cstheme="minorEastAsia"/>
          <w:sz w:val="22"/>
          <w:szCs w:val="22"/>
        </w:rPr>
      </w:pPr>
      <w:r>
        <w:rPr>
          <w:rFonts w:asciiTheme="minorEastAsia" w:hAnsiTheme="minorEastAsia" w:cstheme="minorEastAsia" w:hint="eastAsia"/>
          <w:sz w:val="22"/>
          <w:szCs w:val="22"/>
        </w:rPr>
        <w:t>9、存在法律、法规、规章规定的其它无效投标情况的。</w:t>
      </w:r>
    </w:p>
    <w:p w:rsidR="00B53B5A" w:rsidRDefault="00D454E9">
      <w:pPr>
        <w:widowControl/>
        <w:tabs>
          <w:tab w:val="left" w:pos="709"/>
        </w:tabs>
        <w:snapToGrid w:val="0"/>
        <w:spacing w:line="360" w:lineRule="exact"/>
        <w:ind w:firstLineChars="202" w:firstLine="446"/>
        <w:rPr>
          <w:rFonts w:asciiTheme="minorEastAsia" w:hAnsiTheme="minorEastAsia" w:cstheme="minorEastAsia"/>
          <w:b/>
          <w:sz w:val="22"/>
          <w:szCs w:val="22"/>
        </w:rPr>
      </w:pPr>
      <w:r>
        <w:rPr>
          <w:rFonts w:asciiTheme="minorEastAsia" w:hAnsiTheme="minorEastAsia" w:cstheme="minorEastAsia" w:hint="eastAsia"/>
          <w:b/>
          <w:sz w:val="22"/>
          <w:szCs w:val="22"/>
        </w:rPr>
        <w:t>3.1.2 报价算术性修正</w:t>
      </w:r>
    </w:p>
    <w:p w:rsidR="00B53B5A" w:rsidRDefault="00D454E9">
      <w:pPr>
        <w:pStyle w:val="a4"/>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评标委员会按以下原则对通过符合性审查的投标文件报价进行算术性修正：</w:t>
      </w:r>
    </w:p>
    <w:p w:rsidR="00B53B5A" w:rsidRDefault="00D454E9">
      <w:pPr>
        <w:pStyle w:val="a4"/>
        <w:numPr>
          <w:ilvl w:val="0"/>
          <w:numId w:val="3"/>
        </w:numPr>
        <w:adjustRightInd w:val="0"/>
        <w:spacing w:line="360" w:lineRule="exact"/>
        <w:ind w:left="0"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投标文件中的大写金额与小写金额不一致的，以大写金额为准；</w:t>
      </w:r>
    </w:p>
    <w:p w:rsidR="00B53B5A" w:rsidRDefault="00D454E9">
      <w:pPr>
        <w:pStyle w:val="a4"/>
        <w:numPr>
          <w:ilvl w:val="0"/>
          <w:numId w:val="3"/>
        </w:numPr>
        <w:adjustRightInd w:val="0"/>
        <w:spacing w:line="360" w:lineRule="exact"/>
        <w:ind w:left="0"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总价金额与依据单价（或各分项合计）计算出的结果不一致的，以单价金额（或各分项合计）为准修正总价，但单价金额小数点有明显错误的除外。</w:t>
      </w:r>
    </w:p>
    <w:p w:rsidR="00B53B5A" w:rsidRDefault="00D454E9">
      <w:pPr>
        <w:pStyle w:val="a4"/>
        <w:spacing w:line="360" w:lineRule="exact"/>
        <w:ind w:firstLineChars="200" w:firstLine="440"/>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sz w:val="22"/>
          <w:szCs w:val="22"/>
        </w:rPr>
        <w:t>★修正的价格经投标人书面确认后具有约束力。投标人不接受修正价格的，或修正后的最终投标价与原报价相比偏差在0.5%（不含）以上的，其投标作</w:t>
      </w:r>
      <w:r>
        <w:rPr>
          <w:rFonts w:asciiTheme="minorEastAsia" w:eastAsiaTheme="minorEastAsia" w:hAnsiTheme="minorEastAsia" w:cstheme="minorEastAsia" w:hint="eastAsia"/>
          <w:b/>
          <w:sz w:val="22"/>
          <w:szCs w:val="22"/>
        </w:rPr>
        <w:t>废标处理</w:t>
      </w:r>
      <w:r>
        <w:rPr>
          <w:rFonts w:asciiTheme="minorEastAsia" w:eastAsiaTheme="minorEastAsia" w:hAnsiTheme="minorEastAsia" w:cstheme="minorEastAsia" w:hint="eastAsia"/>
          <w:sz w:val="22"/>
          <w:szCs w:val="22"/>
        </w:rPr>
        <w:t>；修正偏差在0.5%（含）以内的，投标人应在投标总报价不变和单价平衡的前提下修正相关项目单价和（或）合价。</w:t>
      </w:r>
    </w:p>
    <w:p w:rsidR="00B53B5A" w:rsidRDefault="00D454E9">
      <w:pPr>
        <w:pStyle w:val="a4"/>
        <w:spacing w:line="360" w:lineRule="exact"/>
        <w:ind w:firstLineChars="200" w:firstLine="440"/>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sz w:val="22"/>
          <w:szCs w:val="22"/>
        </w:rPr>
        <w:t>当通过符合性评审的单位少于三家时（不包括三家），应由评标委员会确认是否具有竞争性，如果有竞争性，则评标继续进行。</w:t>
      </w:r>
    </w:p>
    <w:p w:rsidR="00B53B5A" w:rsidRDefault="00D454E9">
      <w:pPr>
        <w:pStyle w:val="a4"/>
        <w:spacing w:line="360" w:lineRule="exact"/>
        <w:ind w:firstLineChars="200" w:firstLine="442"/>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b/>
          <w:sz w:val="22"/>
          <w:szCs w:val="22"/>
        </w:rPr>
        <w:t>3.2 投标文件的澄清和补正</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lastRenderedPageBreak/>
        <w:t>3.2.1 在评标过程中，评标委员会可以书面形式要求投标人对所提交的投标文件中不明确的内容进行书面澄清、说明或者补正。评标委员会不接受投标人主动提出的澄清、说明或补正。</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3.2.2澄清、说明和补正不得改变投标文件的实质性内容（算术性错误修正的除外）。投标人的书面澄清、说明和补正属于投标文件的组成部分。</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3.2.3 评标委员会对投标人提交的澄清、说明或补正有疑问的，可以要求投标人进一步澄清、说明或补正，直至满足评标委员会的要求。</w:t>
      </w:r>
    </w:p>
    <w:p w:rsidR="00B53B5A" w:rsidRDefault="00D454E9">
      <w:pPr>
        <w:adjustRightInd w:val="0"/>
        <w:snapToGrid w:val="0"/>
        <w:spacing w:line="360" w:lineRule="exact"/>
        <w:ind w:firstLineChars="200" w:firstLine="442"/>
        <w:rPr>
          <w:rFonts w:asciiTheme="minorEastAsia" w:hAnsiTheme="minorEastAsia" w:cstheme="minorEastAsia"/>
          <w:b/>
          <w:color w:val="000000"/>
          <w:sz w:val="22"/>
          <w:szCs w:val="22"/>
        </w:rPr>
      </w:pPr>
      <w:r>
        <w:rPr>
          <w:rFonts w:asciiTheme="minorEastAsia" w:hAnsiTheme="minorEastAsia" w:cstheme="minorEastAsia" w:hint="eastAsia"/>
          <w:b/>
          <w:sz w:val="22"/>
          <w:szCs w:val="22"/>
        </w:rPr>
        <w:t>3.3</w:t>
      </w:r>
      <w:r>
        <w:rPr>
          <w:rFonts w:asciiTheme="minorEastAsia" w:hAnsiTheme="minorEastAsia" w:cstheme="minorEastAsia" w:hint="eastAsia"/>
          <w:b/>
          <w:color w:val="000000"/>
          <w:sz w:val="22"/>
          <w:szCs w:val="22"/>
        </w:rPr>
        <w:t>评标细则</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B53B5A" w:rsidRDefault="00D454E9">
      <w:pPr>
        <w:pStyle w:val="a4"/>
        <w:adjustRightInd w:val="0"/>
        <w:snapToGrid w:val="0"/>
        <w:spacing w:line="360" w:lineRule="exact"/>
        <w:ind w:firstLineChars="200" w:firstLine="442"/>
        <w:rPr>
          <w:rFonts w:asciiTheme="minorEastAsia" w:eastAsiaTheme="minorEastAsia" w:hAnsiTheme="minorEastAsia" w:cstheme="minorEastAsia"/>
          <w:sz w:val="22"/>
          <w:szCs w:val="22"/>
        </w:rPr>
      </w:pPr>
      <w:r>
        <w:rPr>
          <w:rFonts w:asciiTheme="minorEastAsia" w:eastAsiaTheme="minorEastAsia" w:hAnsiTheme="minorEastAsia" w:cstheme="minorEastAsia" w:hint="eastAsia"/>
          <w:b/>
          <w:color w:val="000000"/>
          <w:sz w:val="22"/>
          <w:szCs w:val="22"/>
        </w:rPr>
        <w:t>每个投标人最终得分=商务报价分+资信及技术分</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sz w:val="22"/>
          <w:szCs w:val="22"/>
        </w:rPr>
        <w:t>3.3.1商务报价分70分</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投标人的投标价等于评标基准价的得70分，每高于评标基准价1%的扣1分，每低于评标基准价1%的扣0.5分（不足1个百分点按插值法计算，小数点后保留二位，四舍五入）。</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此项由评标委员会集体核实后统一打分。</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2、资信及技术评分   0-30分</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该评分分值由评标委员会成员独立打分（具体分值设定详见下表），小数点后保留1位小数。每个投标人的最终资信及技术得分为评标委员会打分去掉一个最高分去掉一个最低分后的算术平均值（小数点后保留2位，第三位四舍五入）。</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资信及技术评分分值设定标准</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610"/>
        <w:gridCol w:w="1249"/>
      </w:tblGrid>
      <w:tr w:rsidR="00B53B5A">
        <w:trPr>
          <w:trHeight w:val="227"/>
        </w:trPr>
        <w:tc>
          <w:tcPr>
            <w:tcW w:w="734" w:type="dxa"/>
            <w:vAlign w:val="center"/>
          </w:tcPr>
          <w:p w:rsidR="00B53B5A" w:rsidRDefault="00D454E9">
            <w:pPr>
              <w:autoSpaceDE w:val="0"/>
              <w:autoSpaceDN w:val="0"/>
              <w:adjustRightInd w:val="0"/>
              <w:spacing w:line="360" w:lineRule="auto"/>
              <w:jc w:val="center"/>
              <w:rPr>
                <w:rFonts w:asciiTheme="minorEastAsia" w:hAnsiTheme="minorEastAsia" w:cstheme="minorEastAsia"/>
                <w:sz w:val="22"/>
                <w:szCs w:val="22"/>
              </w:rPr>
            </w:pPr>
            <w:r>
              <w:rPr>
                <w:rFonts w:asciiTheme="minorEastAsia" w:hAnsiTheme="minorEastAsia" w:cstheme="minorEastAsia" w:hint="eastAsia"/>
                <w:sz w:val="22"/>
                <w:szCs w:val="22"/>
              </w:rPr>
              <w:t>序号</w:t>
            </w:r>
          </w:p>
        </w:tc>
        <w:tc>
          <w:tcPr>
            <w:tcW w:w="7610" w:type="dxa"/>
            <w:vAlign w:val="center"/>
          </w:tcPr>
          <w:p w:rsidR="00B53B5A" w:rsidRDefault="00D454E9">
            <w:pPr>
              <w:autoSpaceDE w:val="0"/>
              <w:autoSpaceDN w:val="0"/>
              <w:adjustRightInd w:val="0"/>
              <w:spacing w:line="360" w:lineRule="auto"/>
              <w:ind w:left="560"/>
              <w:jc w:val="center"/>
              <w:rPr>
                <w:rFonts w:asciiTheme="minorEastAsia" w:hAnsiTheme="minorEastAsia" w:cstheme="minorEastAsia"/>
                <w:sz w:val="22"/>
                <w:szCs w:val="22"/>
              </w:rPr>
            </w:pPr>
            <w:r>
              <w:rPr>
                <w:rFonts w:asciiTheme="minorEastAsia" w:hAnsiTheme="minorEastAsia" w:cstheme="minorEastAsia" w:hint="eastAsia"/>
                <w:sz w:val="22"/>
                <w:szCs w:val="22"/>
              </w:rPr>
              <w:t>评价内容</w:t>
            </w:r>
          </w:p>
        </w:tc>
        <w:tc>
          <w:tcPr>
            <w:tcW w:w="1249" w:type="dxa"/>
            <w:vAlign w:val="center"/>
          </w:tcPr>
          <w:p w:rsidR="00B53B5A" w:rsidRDefault="00D454E9">
            <w:pPr>
              <w:autoSpaceDE w:val="0"/>
              <w:autoSpaceDN w:val="0"/>
              <w:adjustRightInd w:val="0"/>
              <w:spacing w:line="360" w:lineRule="auto"/>
              <w:jc w:val="center"/>
              <w:rPr>
                <w:rFonts w:asciiTheme="minorEastAsia" w:hAnsiTheme="minorEastAsia" w:cstheme="minorEastAsia"/>
                <w:sz w:val="22"/>
                <w:szCs w:val="22"/>
              </w:rPr>
            </w:pPr>
            <w:r>
              <w:rPr>
                <w:rFonts w:asciiTheme="minorEastAsia" w:hAnsiTheme="minorEastAsia" w:cstheme="minorEastAsia" w:hint="eastAsia"/>
                <w:sz w:val="22"/>
                <w:szCs w:val="22"/>
              </w:rPr>
              <w:t>分值</w:t>
            </w:r>
          </w:p>
        </w:tc>
      </w:tr>
      <w:tr w:rsidR="00B53B5A">
        <w:trPr>
          <w:trHeight w:val="227"/>
        </w:trPr>
        <w:tc>
          <w:tcPr>
            <w:tcW w:w="734" w:type="dxa"/>
            <w:vAlign w:val="center"/>
          </w:tcPr>
          <w:p w:rsidR="00B53B5A" w:rsidRDefault="00D454E9">
            <w:pPr>
              <w:autoSpaceDE w:val="0"/>
              <w:autoSpaceDN w:val="0"/>
              <w:adjustRightInd w:val="0"/>
              <w:spacing w:line="360" w:lineRule="auto"/>
              <w:ind w:left="206"/>
              <w:jc w:val="center"/>
              <w:rPr>
                <w:rFonts w:asciiTheme="minorEastAsia" w:hAnsiTheme="minorEastAsia" w:cstheme="minorEastAsia"/>
                <w:sz w:val="22"/>
                <w:szCs w:val="22"/>
              </w:rPr>
            </w:pPr>
            <w:r>
              <w:rPr>
                <w:rFonts w:asciiTheme="minorEastAsia" w:hAnsiTheme="minorEastAsia" w:cstheme="minorEastAsia" w:hint="eastAsia"/>
                <w:sz w:val="22"/>
                <w:szCs w:val="22"/>
              </w:rPr>
              <w:t>1</w:t>
            </w:r>
          </w:p>
        </w:tc>
        <w:tc>
          <w:tcPr>
            <w:tcW w:w="7610" w:type="dxa"/>
            <w:vAlign w:val="center"/>
          </w:tcPr>
          <w:p w:rsidR="00B53B5A" w:rsidRDefault="00D454E9">
            <w:pPr>
              <w:tabs>
                <w:tab w:val="left" w:pos="720"/>
              </w:tabs>
              <w:autoSpaceDE w:val="0"/>
              <w:autoSpaceDN w:val="0"/>
              <w:adjustRightInd w:val="0"/>
              <w:spacing w:line="360" w:lineRule="auto"/>
              <w:jc w:val="left"/>
              <w:rPr>
                <w:rFonts w:asciiTheme="minorEastAsia" w:hAnsiTheme="minorEastAsia" w:cstheme="minorEastAsia"/>
                <w:color w:val="FF0000"/>
                <w:sz w:val="22"/>
                <w:szCs w:val="22"/>
              </w:rPr>
            </w:pPr>
            <w:r>
              <w:rPr>
                <w:rFonts w:asciiTheme="minorEastAsia" w:hAnsiTheme="minorEastAsia" w:cstheme="minorEastAsia" w:hint="eastAsia"/>
                <w:color w:val="FF0000"/>
                <w:sz w:val="22"/>
                <w:szCs w:val="22"/>
              </w:rPr>
              <w:t>投标人有成功的标识、布展制作经验：自2015年1月1日起至投标截止日止，</w:t>
            </w:r>
            <w:r>
              <w:rPr>
                <w:rFonts w:ascii="宋体" w:hAnsi="宋体" w:cs="Arial" w:hint="eastAsia"/>
                <w:color w:val="FF0000"/>
                <w:kern w:val="0"/>
                <w:sz w:val="22"/>
              </w:rPr>
              <w:t>同类项目（如机场、港口、汽车站、火车站等大型交通枢纽）的</w:t>
            </w:r>
            <w:r>
              <w:rPr>
                <w:rFonts w:asciiTheme="minorEastAsia" w:hAnsiTheme="minorEastAsia" w:cstheme="minorEastAsia" w:hint="eastAsia"/>
                <w:color w:val="FF0000"/>
                <w:sz w:val="22"/>
                <w:szCs w:val="22"/>
              </w:rPr>
              <w:t>标识、布展项目且合同金额不低于100万元业绩的，第一个不得分，每增加1个加1分，直至满分为止。（须提供中标通知书或合同复印件并加盖公章，原件备查）。</w:t>
            </w:r>
          </w:p>
        </w:tc>
        <w:tc>
          <w:tcPr>
            <w:tcW w:w="1249" w:type="dxa"/>
            <w:vAlign w:val="center"/>
          </w:tcPr>
          <w:p w:rsidR="00B53B5A" w:rsidRDefault="00D454E9">
            <w:pPr>
              <w:autoSpaceDE w:val="0"/>
              <w:autoSpaceDN w:val="0"/>
              <w:adjustRightInd w:val="0"/>
              <w:spacing w:line="300" w:lineRule="exact"/>
              <w:ind w:left="-108" w:firstLineChars="50" w:firstLine="110"/>
              <w:jc w:val="center"/>
              <w:rPr>
                <w:rFonts w:asciiTheme="minorEastAsia" w:hAnsiTheme="minorEastAsia" w:cstheme="minorEastAsia"/>
                <w:sz w:val="22"/>
                <w:szCs w:val="22"/>
              </w:rPr>
            </w:pPr>
            <w:r>
              <w:rPr>
                <w:rFonts w:asciiTheme="minorEastAsia" w:hAnsiTheme="minorEastAsia" w:cstheme="minorEastAsia" w:hint="eastAsia"/>
                <w:sz w:val="22"/>
                <w:szCs w:val="22"/>
              </w:rPr>
              <w:t>0~5分</w:t>
            </w:r>
          </w:p>
        </w:tc>
      </w:tr>
      <w:tr w:rsidR="00B53B5A">
        <w:trPr>
          <w:trHeight w:val="227"/>
        </w:trPr>
        <w:tc>
          <w:tcPr>
            <w:tcW w:w="734" w:type="dxa"/>
            <w:vAlign w:val="center"/>
          </w:tcPr>
          <w:p w:rsidR="00B53B5A" w:rsidRDefault="00D454E9">
            <w:pPr>
              <w:autoSpaceDE w:val="0"/>
              <w:autoSpaceDN w:val="0"/>
              <w:adjustRightInd w:val="0"/>
              <w:spacing w:line="360" w:lineRule="auto"/>
              <w:ind w:left="206"/>
              <w:jc w:val="center"/>
              <w:rPr>
                <w:rFonts w:asciiTheme="minorEastAsia" w:hAnsiTheme="minorEastAsia" w:cstheme="minorEastAsia"/>
                <w:sz w:val="22"/>
                <w:szCs w:val="22"/>
              </w:rPr>
            </w:pPr>
            <w:r>
              <w:rPr>
                <w:rFonts w:asciiTheme="minorEastAsia" w:hAnsiTheme="minorEastAsia" w:cstheme="minorEastAsia" w:hint="eastAsia"/>
                <w:sz w:val="22"/>
                <w:szCs w:val="22"/>
              </w:rPr>
              <w:t>2</w:t>
            </w:r>
          </w:p>
        </w:tc>
        <w:tc>
          <w:tcPr>
            <w:tcW w:w="7610" w:type="dxa"/>
            <w:vAlign w:val="center"/>
          </w:tcPr>
          <w:p w:rsidR="00B53B5A" w:rsidRDefault="00D454E9">
            <w:pPr>
              <w:spacing w:line="360" w:lineRule="auto"/>
              <w:rPr>
                <w:rFonts w:asciiTheme="minorEastAsia" w:hAnsiTheme="minorEastAsia" w:cstheme="minorEastAsia"/>
                <w:color w:val="FF0000"/>
                <w:sz w:val="22"/>
                <w:szCs w:val="22"/>
              </w:rPr>
            </w:pPr>
            <w:r>
              <w:rPr>
                <w:rFonts w:asciiTheme="minorEastAsia" w:hAnsiTheme="minorEastAsia" w:cstheme="minorEastAsia" w:hint="eastAsia"/>
                <w:color w:val="FF0000"/>
                <w:spacing w:val="-6"/>
                <w:sz w:val="22"/>
                <w:szCs w:val="22"/>
              </w:rPr>
              <w:t>投标人组织实施方案的科学性、合理性、规范性和可操作性，响应招标文件规定的技术指标要求、功能要求，方案成熟、具体、合理、可执行性强。</w:t>
            </w:r>
          </w:p>
        </w:tc>
        <w:tc>
          <w:tcPr>
            <w:tcW w:w="1249" w:type="dxa"/>
            <w:vAlign w:val="center"/>
          </w:tcPr>
          <w:p w:rsidR="00B53B5A" w:rsidRDefault="00D454E9">
            <w:pPr>
              <w:autoSpaceDE w:val="0"/>
              <w:autoSpaceDN w:val="0"/>
              <w:adjustRightInd w:val="0"/>
              <w:spacing w:line="360" w:lineRule="auto"/>
              <w:ind w:left="132"/>
              <w:jc w:val="center"/>
              <w:rPr>
                <w:rFonts w:asciiTheme="minorEastAsia" w:hAnsiTheme="minorEastAsia" w:cstheme="minorEastAsia"/>
                <w:spacing w:val="-6"/>
                <w:sz w:val="22"/>
                <w:szCs w:val="22"/>
              </w:rPr>
            </w:pPr>
            <w:r>
              <w:rPr>
                <w:rFonts w:asciiTheme="minorEastAsia" w:hAnsiTheme="minorEastAsia" w:cstheme="minorEastAsia" w:hint="eastAsia"/>
                <w:sz w:val="22"/>
                <w:szCs w:val="22"/>
              </w:rPr>
              <w:t>0~2分</w:t>
            </w:r>
          </w:p>
        </w:tc>
      </w:tr>
      <w:tr w:rsidR="00B53B5A">
        <w:trPr>
          <w:trHeight w:val="227"/>
        </w:trPr>
        <w:tc>
          <w:tcPr>
            <w:tcW w:w="734"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206"/>
              <w:jc w:val="center"/>
              <w:rPr>
                <w:rFonts w:asciiTheme="minorEastAsia" w:hAnsiTheme="minorEastAsia" w:cstheme="minorEastAsia"/>
                <w:kern w:val="0"/>
                <w:sz w:val="22"/>
                <w:szCs w:val="22"/>
              </w:rPr>
            </w:pPr>
            <w:r>
              <w:rPr>
                <w:rFonts w:asciiTheme="minorEastAsia" w:hAnsiTheme="minorEastAsia" w:cstheme="minorEastAsia" w:hint="eastAsia"/>
                <w:sz w:val="22"/>
                <w:szCs w:val="22"/>
              </w:rPr>
              <w:t>3</w:t>
            </w:r>
          </w:p>
        </w:tc>
        <w:tc>
          <w:tcPr>
            <w:tcW w:w="7610" w:type="dxa"/>
            <w:tcBorders>
              <w:top w:val="single" w:sz="4" w:space="0" w:color="auto"/>
              <w:left w:val="single" w:sz="4" w:space="0" w:color="auto"/>
              <w:bottom w:val="single" w:sz="4" w:space="0" w:color="auto"/>
              <w:right w:val="single" w:sz="4" w:space="0" w:color="auto"/>
            </w:tcBorders>
            <w:vAlign w:val="center"/>
          </w:tcPr>
          <w:p w:rsidR="00B53B5A" w:rsidRDefault="00D454E9">
            <w:pPr>
              <w:spacing w:line="360" w:lineRule="auto"/>
              <w:rPr>
                <w:rFonts w:asciiTheme="minorEastAsia" w:hAnsiTheme="minorEastAsia" w:cstheme="minorEastAsia"/>
                <w:color w:val="FF0000"/>
                <w:kern w:val="0"/>
                <w:sz w:val="22"/>
                <w:szCs w:val="22"/>
              </w:rPr>
            </w:pPr>
            <w:r>
              <w:rPr>
                <w:rFonts w:asciiTheme="minorEastAsia" w:hAnsiTheme="minorEastAsia" w:cstheme="minorEastAsia" w:hint="eastAsia"/>
                <w:color w:val="FF0000"/>
                <w:spacing w:val="-6"/>
                <w:sz w:val="22"/>
                <w:szCs w:val="22"/>
              </w:rPr>
              <w:t>投标单位投标时，需按招标文件工程量清单中的工艺、材质及样品图结构要求提供样品，门牌尺寸225*175mm、消防标示牌尺寸280*225mm弧形，提供两类样品得3分，提供防火标识样品得一分，提供门牌样品得2分。</w:t>
            </w:r>
          </w:p>
        </w:tc>
        <w:tc>
          <w:tcPr>
            <w:tcW w:w="1249"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132"/>
              <w:jc w:val="center"/>
              <w:rPr>
                <w:rFonts w:asciiTheme="minorEastAsia" w:hAnsiTheme="minorEastAsia" w:cstheme="minorEastAsia"/>
                <w:spacing w:val="-6"/>
                <w:sz w:val="22"/>
                <w:szCs w:val="22"/>
              </w:rPr>
            </w:pPr>
            <w:r>
              <w:rPr>
                <w:rFonts w:asciiTheme="minorEastAsia" w:hAnsiTheme="minorEastAsia" w:cstheme="minorEastAsia" w:hint="eastAsia"/>
                <w:sz w:val="22"/>
                <w:szCs w:val="22"/>
              </w:rPr>
              <w:t>0~3分</w:t>
            </w:r>
          </w:p>
        </w:tc>
      </w:tr>
      <w:tr w:rsidR="00B53B5A">
        <w:trPr>
          <w:trHeight w:val="441"/>
        </w:trPr>
        <w:tc>
          <w:tcPr>
            <w:tcW w:w="734"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206"/>
              <w:jc w:val="center"/>
              <w:rPr>
                <w:rFonts w:asciiTheme="minorEastAsia" w:hAnsiTheme="minorEastAsia" w:cstheme="minorEastAsia"/>
                <w:sz w:val="22"/>
                <w:szCs w:val="22"/>
              </w:rPr>
            </w:pPr>
            <w:r>
              <w:rPr>
                <w:rFonts w:asciiTheme="minorEastAsia" w:hAnsiTheme="minorEastAsia" w:cstheme="minorEastAsia" w:hint="eastAsia"/>
                <w:sz w:val="22"/>
                <w:szCs w:val="22"/>
              </w:rPr>
              <w:t>4</w:t>
            </w:r>
          </w:p>
        </w:tc>
        <w:tc>
          <w:tcPr>
            <w:tcW w:w="7610" w:type="dxa"/>
            <w:tcBorders>
              <w:top w:val="single" w:sz="4" w:space="0" w:color="auto"/>
              <w:left w:val="single" w:sz="4" w:space="0" w:color="auto"/>
              <w:bottom w:val="single" w:sz="4" w:space="0" w:color="auto"/>
              <w:right w:val="single" w:sz="4" w:space="0" w:color="auto"/>
            </w:tcBorders>
            <w:vAlign w:val="center"/>
          </w:tcPr>
          <w:p w:rsidR="00B53B5A" w:rsidRDefault="00D454E9">
            <w:pPr>
              <w:spacing w:line="360" w:lineRule="auto"/>
              <w:rPr>
                <w:rFonts w:asciiTheme="minorEastAsia" w:hAnsiTheme="minorEastAsia" w:cstheme="minorEastAsia"/>
                <w:color w:val="FF0000"/>
                <w:spacing w:val="-6"/>
                <w:sz w:val="22"/>
                <w:szCs w:val="22"/>
              </w:rPr>
            </w:pPr>
            <w:r>
              <w:rPr>
                <w:rFonts w:asciiTheme="minorEastAsia" w:hAnsiTheme="minorEastAsia" w:cstheme="minorEastAsia" w:hint="eastAsia"/>
                <w:color w:val="FF0000"/>
                <w:spacing w:val="-6"/>
                <w:sz w:val="22"/>
                <w:szCs w:val="22"/>
              </w:rPr>
              <w:t>样品表面烤漆均匀无色差无颗粒，丝印效果最清晰得3分，其次得2分，其余不得分；表面无粉尘杂质，质感最好得2分，其余不得分；门牌样品结构合理，有操作性、外观美观，效果最好得3分，其次得2分，其余不得分。</w:t>
            </w:r>
          </w:p>
        </w:tc>
        <w:tc>
          <w:tcPr>
            <w:tcW w:w="1249"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132"/>
              <w:jc w:val="center"/>
              <w:rPr>
                <w:rFonts w:asciiTheme="minorEastAsia" w:hAnsiTheme="minorEastAsia" w:cstheme="minorEastAsia"/>
                <w:sz w:val="22"/>
                <w:szCs w:val="22"/>
              </w:rPr>
            </w:pPr>
            <w:r>
              <w:rPr>
                <w:rFonts w:asciiTheme="minorEastAsia" w:hAnsiTheme="minorEastAsia" w:cstheme="minorEastAsia" w:hint="eastAsia"/>
                <w:sz w:val="22"/>
                <w:szCs w:val="22"/>
              </w:rPr>
              <w:t>0~8分</w:t>
            </w:r>
          </w:p>
        </w:tc>
      </w:tr>
      <w:tr w:rsidR="00B53B5A">
        <w:trPr>
          <w:trHeight w:val="586"/>
        </w:trPr>
        <w:tc>
          <w:tcPr>
            <w:tcW w:w="734"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206"/>
              <w:jc w:val="center"/>
              <w:rPr>
                <w:rFonts w:asciiTheme="minorEastAsia" w:hAnsiTheme="minorEastAsia" w:cstheme="minorEastAsia"/>
                <w:sz w:val="22"/>
                <w:szCs w:val="22"/>
              </w:rPr>
            </w:pPr>
            <w:r>
              <w:rPr>
                <w:rFonts w:asciiTheme="minorEastAsia" w:hAnsiTheme="minorEastAsia" w:cstheme="minorEastAsia" w:hint="eastAsia"/>
                <w:sz w:val="22"/>
                <w:szCs w:val="22"/>
              </w:rPr>
              <w:lastRenderedPageBreak/>
              <w:t>5</w:t>
            </w:r>
          </w:p>
        </w:tc>
        <w:tc>
          <w:tcPr>
            <w:tcW w:w="7610" w:type="dxa"/>
            <w:tcBorders>
              <w:top w:val="single" w:sz="4" w:space="0" w:color="auto"/>
              <w:left w:val="single" w:sz="4" w:space="0" w:color="auto"/>
              <w:bottom w:val="single" w:sz="4" w:space="0" w:color="auto"/>
              <w:right w:val="single" w:sz="4" w:space="0" w:color="auto"/>
            </w:tcBorders>
            <w:vAlign w:val="center"/>
          </w:tcPr>
          <w:p w:rsidR="00B53B5A" w:rsidRDefault="00D454E9">
            <w:pPr>
              <w:spacing w:line="360" w:lineRule="auto"/>
              <w:rPr>
                <w:rFonts w:asciiTheme="minorEastAsia" w:hAnsiTheme="minorEastAsia" w:cstheme="minorEastAsia"/>
                <w:color w:val="FF0000"/>
                <w:spacing w:val="-6"/>
                <w:sz w:val="22"/>
                <w:szCs w:val="22"/>
              </w:rPr>
            </w:pPr>
            <w:r>
              <w:rPr>
                <w:rFonts w:asciiTheme="minorEastAsia" w:hAnsiTheme="minorEastAsia" w:cstheme="minorEastAsia" w:hint="eastAsia"/>
                <w:color w:val="FF0000"/>
                <w:spacing w:val="-6"/>
                <w:sz w:val="22"/>
                <w:szCs w:val="22"/>
              </w:rPr>
              <w:t>投标人可提供亚克力材质检验报告。</w:t>
            </w:r>
          </w:p>
        </w:tc>
        <w:tc>
          <w:tcPr>
            <w:tcW w:w="1249"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132"/>
              <w:jc w:val="center"/>
              <w:rPr>
                <w:rFonts w:asciiTheme="minorEastAsia" w:hAnsiTheme="minorEastAsia" w:cstheme="minorEastAsia"/>
                <w:sz w:val="22"/>
                <w:szCs w:val="22"/>
              </w:rPr>
            </w:pPr>
            <w:r>
              <w:rPr>
                <w:rFonts w:asciiTheme="minorEastAsia" w:hAnsiTheme="minorEastAsia" w:cstheme="minorEastAsia" w:hint="eastAsia"/>
                <w:sz w:val="22"/>
                <w:szCs w:val="22"/>
              </w:rPr>
              <w:t>0~2分</w:t>
            </w:r>
          </w:p>
        </w:tc>
      </w:tr>
      <w:tr w:rsidR="00B53B5A">
        <w:trPr>
          <w:trHeight w:val="553"/>
        </w:trPr>
        <w:tc>
          <w:tcPr>
            <w:tcW w:w="734"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206"/>
              <w:jc w:val="center"/>
              <w:rPr>
                <w:rFonts w:asciiTheme="minorEastAsia" w:hAnsiTheme="minorEastAsia" w:cstheme="minorEastAsia"/>
                <w:sz w:val="22"/>
                <w:szCs w:val="22"/>
              </w:rPr>
            </w:pPr>
            <w:r>
              <w:rPr>
                <w:rFonts w:asciiTheme="minorEastAsia" w:hAnsiTheme="minorEastAsia" w:cstheme="minorEastAsia" w:hint="eastAsia"/>
                <w:sz w:val="22"/>
                <w:szCs w:val="22"/>
              </w:rPr>
              <w:t>6</w:t>
            </w:r>
          </w:p>
        </w:tc>
        <w:tc>
          <w:tcPr>
            <w:tcW w:w="7610" w:type="dxa"/>
            <w:tcBorders>
              <w:top w:val="single" w:sz="4" w:space="0" w:color="auto"/>
              <w:left w:val="single" w:sz="4" w:space="0" w:color="auto"/>
              <w:bottom w:val="single" w:sz="4" w:space="0" w:color="auto"/>
              <w:right w:val="single" w:sz="4" w:space="0" w:color="auto"/>
            </w:tcBorders>
            <w:vAlign w:val="center"/>
          </w:tcPr>
          <w:p w:rsidR="00B53B5A" w:rsidRDefault="00D454E9">
            <w:pPr>
              <w:spacing w:line="360" w:lineRule="auto"/>
              <w:rPr>
                <w:rFonts w:asciiTheme="minorEastAsia" w:hAnsiTheme="minorEastAsia" w:cstheme="minorEastAsia"/>
                <w:color w:val="FF0000"/>
                <w:spacing w:val="-6"/>
                <w:sz w:val="22"/>
                <w:szCs w:val="22"/>
              </w:rPr>
            </w:pPr>
            <w:r>
              <w:rPr>
                <w:rFonts w:asciiTheme="minorEastAsia" w:hAnsiTheme="minorEastAsia" w:cstheme="minorEastAsia" w:hint="eastAsia"/>
                <w:color w:val="FF0000"/>
                <w:spacing w:val="-6"/>
                <w:sz w:val="22"/>
                <w:szCs w:val="22"/>
              </w:rPr>
              <w:t>投标人可提供304不锈钢材质检验报告。</w:t>
            </w:r>
          </w:p>
        </w:tc>
        <w:tc>
          <w:tcPr>
            <w:tcW w:w="1249"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132"/>
              <w:jc w:val="center"/>
              <w:rPr>
                <w:rFonts w:asciiTheme="minorEastAsia" w:hAnsiTheme="minorEastAsia" w:cstheme="minorEastAsia"/>
                <w:sz w:val="22"/>
                <w:szCs w:val="22"/>
              </w:rPr>
            </w:pPr>
            <w:r>
              <w:rPr>
                <w:rFonts w:asciiTheme="minorEastAsia" w:hAnsiTheme="minorEastAsia" w:cstheme="minorEastAsia" w:hint="eastAsia"/>
                <w:sz w:val="22"/>
                <w:szCs w:val="22"/>
              </w:rPr>
              <w:t>0~2分</w:t>
            </w:r>
          </w:p>
        </w:tc>
      </w:tr>
      <w:tr w:rsidR="00B53B5A">
        <w:trPr>
          <w:trHeight w:val="227"/>
        </w:trPr>
        <w:tc>
          <w:tcPr>
            <w:tcW w:w="734"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206"/>
              <w:jc w:val="center"/>
              <w:rPr>
                <w:rFonts w:asciiTheme="minorEastAsia" w:hAnsiTheme="minorEastAsia" w:cstheme="minorEastAsia"/>
                <w:kern w:val="0"/>
                <w:sz w:val="22"/>
                <w:szCs w:val="22"/>
              </w:rPr>
            </w:pPr>
            <w:r>
              <w:rPr>
                <w:rFonts w:asciiTheme="minorEastAsia" w:hAnsiTheme="minorEastAsia" w:cstheme="minorEastAsia" w:hint="eastAsia"/>
                <w:sz w:val="22"/>
                <w:szCs w:val="22"/>
              </w:rPr>
              <w:t>7</w:t>
            </w:r>
          </w:p>
        </w:tc>
        <w:tc>
          <w:tcPr>
            <w:tcW w:w="7610"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rPr>
                <w:rFonts w:asciiTheme="minorEastAsia" w:hAnsiTheme="minorEastAsia" w:cstheme="minorEastAsia"/>
                <w:color w:val="FF0000"/>
                <w:kern w:val="0"/>
                <w:sz w:val="22"/>
                <w:szCs w:val="22"/>
              </w:rPr>
            </w:pPr>
            <w:r>
              <w:rPr>
                <w:rFonts w:asciiTheme="minorEastAsia" w:hAnsiTheme="minorEastAsia" w:cstheme="minorEastAsia" w:hint="eastAsia"/>
                <w:color w:val="FF0000"/>
                <w:sz w:val="22"/>
                <w:szCs w:val="22"/>
              </w:rPr>
              <w:t xml:space="preserve">投标人各项服务承诺、技术保证、履约保证情况.有较完善售后服务，能及时提供维修服务，根据维修效率及响应时间将投标人依次排序评判，响应速度处理时间最快得3分，第2名得2分，剩下均得1分，未列出响应时间不得分。 </w:t>
            </w:r>
          </w:p>
        </w:tc>
        <w:tc>
          <w:tcPr>
            <w:tcW w:w="1249"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132"/>
              <w:jc w:val="center"/>
              <w:rPr>
                <w:rFonts w:asciiTheme="minorEastAsia" w:hAnsiTheme="minorEastAsia" w:cstheme="minorEastAsia"/>
                <w:sz w:val="22"/>
                <w:szCs w:val="22"/>
              </w:rPr>
            </w:pPr>
            <w:r>
              <w:rPr>
                <w:rFonts w:asciiTheme="minorEastAsia" w:hAnsiTheme="minorEastAsia" w:cstheme="minorEastAsia" w:hint="eastAsia"/>
                <w:sz w:val="22"/>
                <w:szCs w:val="22"/>
              </w:rPr>
              <w:t>0~3分</w:t>
            </w:r>
          </w:p>
        </w:tc>
      </w:tr>
      <w:tr w:rsidR="00B53B5A">
        <w:trPr>
          <w:trHeight w:val="227"/>
        </w:trPr>
        <w:tc>
          <w:tcPr>
            <w:tcW w:w="734"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206"/>
              <w:jc w:val="center"/>
              <w:rPr>
                <w:rFonts w:asciiTheme="minorEastAsia" w:hAnsiTheme="minorEastAsia" w:cstheme="minorEastAsia"/>
                <w:sz w:val="22"/>
                <w:szCs w:val="22"/>
              </w:rPr>
            </w:pPr>
            <w:r>
              <w:rPr>
                <w:rFonts w:asciiTheme="minorEastAsia" w:hAnsiTheme="minorEastAsia" w:cstheme="minorEastAsia" w:hint="eastAsia"/>
                <w:sz w:val="22"/>
                <w:szCs w:val="22"/>
              </w:rPr>
              <w:t>8</w:t>
            </w:r>
          </w:p>
        </w:tc>
        <w:tc>
          <w:tcPr>
            <w:tcW w:w="7610"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rPr>
                <w:rFonts w:asciiTheme="minorEastAsia" w:hAnsiTheme="minorEastAsia" w:cstheme="minorEastAsia"/>
                <w:color w:val="FF0000"/>
                <w:sz w:val="22"/>
                <w:szCs w:val="22"/>
              </w:rPr>
            </w:pPr>
            <w:r>
              <w:rPr>
                <w:rFonts w:asciiTheme="minorEastAsia" w:hAnsiTheme="minorEastAsia" w:cstheme="minorEastAsia" w:hint="eastAsia"/>
                <w:color w:val="FF0000"/>
                <w:sz w:val="22"/>
                <w:szCs w:val="22"/>
              </w:rPr>
              <w:t>投标人承诺后续有设计师提供立牌标识相关内容设计及排版，并提供AI设计矢量图稿。有承诺得2分，无承诺不得分。</w:t>
            </w:r>
          </w:p>
        </w:tc>
        <w:tc>
          <w:tcPr>
            <w:tcW w:w="1249"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132"/>
              <w:jc w:val="center"/>
              <w:rPr>
                <w:rFonts w:asciiTheme="minorEastAsia" w:hAnsiTheme="minorEastAsia" w:cstheme="minorEastAsia"/>
                <w:sz w:val="22"/>
                <w:szCs w:val="22"/>
              </w:rPr>
            </w:pPr>
            <w:r>
              <w:rPr>
                <w:rFonts w:asciiTheme="minorEastAsia" w:hAnsiTheme="minorEastAsia" w:cstheme="minorEastAsia" w:hint="eastAsia"/>
                <w:sz w:val="22"/>
                <w:szCs w:val="22"/>
              </w:rPr>
              <w:t>0~2分</w:t>
            </w:r>
          </w:p>
        </w:tc>
      </w:tr>
      <w:tr w:rsidR="00B53B5A">
        <w:trPr>
          <w:trHeight w:val="227"/>
        </w:trPr>
        <w:tc>
          <w:tcPr>
            <w:tcW w:w="734"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206"/>
              <w:jc w:val="center"/>
              <w:rPr>
                <w:rFonts w:asciiTheme="minorEastAsia" w:hAnsiTheme="minorEastAsia" w:cstheme="minorEastAsia"/>
                <w:kern w:val="0"/>
                <w:sz w:val="22"/>
                <w:szCs w:val="22"/>
              </w:rPr>
            </w:pPr>
            <w:r>
              <w:rPr>
                <w:rFonts w:asciiTheme="minorEastAsia" w:hAnsiTheme="minorEastAsia" w:cstheme="minorEastAsia" w:hint="eastAsia"/>
                <w:sz w:val="22"/>
                <w:szCs w:val="22"/>
              </w:rPr>
              <w:t>9</w:t>
            </w:r>
          </w:p>
        </w:tc>
        <w:tc>
          <w:tcPr>
            <w:tcW w:w="7610"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rPr>
                <w:rFonts w:asciiTheme="minorEastAsia" w:hAnsiTheme="minorEastAsia" w:cstheme="minorEastAsia"/>
                <w:color w:val="FF0000"/>
                <w:kern w:val="0"/>
                <w:sz w:val="22"/>
                <w:szCs w:val="22"/>
              </w:rPr>
            </w:pPr>
            <w:r>
              <w:rPr>
                <w:rFonts w:asciiTheme="minorEastAsia" w:hAnsiTheme="minorEastAsia" w:cstheme="minorEastAsia" w:hint="eastAsia"/>
                <w:color w:val="FF0000"/>
                <w:sz w:val="22"/>
                <w:szCs w:val="22"/>
              </w:rPr>
              <w:t>工期计划安排情况，根据各投标人的工期计划安排情况进行评分，工期计划最详细合理得3分，其余得1分，无工期计划安排表不得分。中标单位需严格按照工期计划安排进行项目实施。</w:t>
            </w:r>
          </w:p>
        </w:tc>
        <w:tc>
          <w:tcPr>
            <w:tcW w:w="1249" w:type="dxa"/>
            <w:tcBorders>
              <w:top w:val="single" w:sz="4" w:space="0" w:color="auto"/>
              <w:left w:val="single" w:sz="4" w:space="0" w:color="auto"/>
              <w:bottom w:val="single" w:sz="4" w:space="0" w:color="auto"/>
              <w:right w:val="single" w:sz="4" w:space="0" w:color="auto"/>
            </w:tcBorders>
            <w:vAlign w:val="center"/>
          </w:tcPr>
          <w:p w:rsidR="00B53B5A" w:rsidRDefault="00D454E9">
            <w:pPr>
              <w:autoSpaceDE w:val="0"/>
              <w:autoSpaceDN w:val="0"/>
              <w:adjustRightInd w:val="0"/>
              <w:spacing w:line="360" w:lineRule="auto"/>
              <w:ind w:left="132"/>
              <w:jc w:val="center"/>
              <w:rPr>
                <w:rFonts w:asciiTheme="minorEastAsia" w:hAnsiTheme="minorEastAsia" w:cstheme="minorEastAsia"/>
                <w:sz w:val="22"/>
                <w:szCs w:val="22"/>
              </w:rPr>
            </w:pPr>
            <w:r>
              <w:rPr>
                <w:rFonts w:asciiTheme="minorEastAsia" w:hAnsiTheme="minorEastAsia" w:cstheme="minorEastAsia" w:hint="eastAsia"/>
                <w:sz w:val="22"/>
                <w:szCs w:val="22"/>
              </w:rPr>
              <w:t>0~3分</w:t>
            </w:r>
          </w:p>
        </w:tc>
      </w:tr>
    </w:tbl>
    <w:p w:rsidR="00B53B5A" w:rsidRDefault="00D454E9">
      <w:pPr>
        <w:pStyle w:val="a4"/>
        <w:spacing w:line="360" w:lineRule="exact"/>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b/>
          <w:sz w:val="22"/>
          <w:szCs w:val="22"/>
        </w:rPr>
        <w:t>3.4推荐中标候选人</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3.3.1当有效投标文件大于等于二名时，评标委员会得分最高、次高的投标人为中标候选人（如果得分相同则按投标人报价从低到高顺序推荐为中标候选人，如果投标报价也相同，则抽签决定）。</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3.3.3当有效投标文件只有一名时，则由评标委员会确定是否推荐为中标候选人。</w:t>
      </w:r>
    </w:p>
    <w:p w:rsidR="00B53B5A" w:rsidRDefault="00D454E9">
      <w:pPr>
        <w:pStyle w:val="a4"/>
        <w:spacing w:line="360" w:lineRule="exact"/>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b/>
          <w:sz w:val="22"/>
          <w:szCs w:val="22"/>
        </w:rPr>
        <w:t>3.5评标报告</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B53B5A" w:rsidRDefault="00D454E9">
      <w:pPr>
        <w:pStyle w:val="a4"/>
        <w:spacing w:line="360" w:lineRule="exact"/>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b/>
          <w:sz w:val="22"/>
          <w:szCs w:val="22"/>
        </w:rPr>
        <w:t>四、定标</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rsidR="00B53B5A" w:rsidRDefault="00D454E9">
      <w:pPr>
        <w:pStyle w:val="a4"/>
        <w:adjustRightInd w:val="0"/>
        <w:snapToGrid w:val="0"/>
        <w:spacing w:line="36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4.4招标人对评标、定标结果不负责解释。</w:t>
      </w:r>
    </w:p>
    <w:p w:rsidR="00B53B5A" w:rsidRDefault="00D454E9">
      <w:pPr>
        <w:widowControl/>
        <w:jc w:val="left"/>
        <w:rPr>
          <w:rFonts w:asciiTheme="minorEastAsia" w:hAnsiTheme="minorEastAsia" w:cstheme="minorEastAsia"/>
          <w:b/>
          <w:bCs/>
          <w:kern w:val="0"/>
          <w:sz w:val="22"/>
          <w:szCs w:val="22"/>
        </w:rPr>
      </w:pPr>
      <w:r>
        <w:rPr>
          <w:rFonts w:asciiTheme="minorEastAsia" w:hAnsiTheme="minorEastAsia" w:cstheme="minorEastAsia" w:hint="eastAsia"/>
          <w:sz w:val="22"/>
          <w:szCs w:val="22"/>
        </w:rPr>
        <w:br w:type="page"/>
      </w:r>
    </w:p>
    <w:p w:rsidR="00B53B5A" w:rsidRDefault="00D454E9">
      <w:pPr>
        <w:pStyle w:val="aa"/>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lastRenderedPageBreak/>
        <w:t>第六章  投标文件格式</w:t>
      </w:r>
    </w:p>
    <w:p w:rsidR="00B53B5A" w:rsidRDefault="00D454E9">
      <w:pPr>
        <w:spacing w:line="440" w:lineRule="exact"/>
        <w:jc w:val="center"/>
        <w:rPr>
          <w:rFonts w:asciiTheme="minorEastAsia" w:hAnsiTheme="minorEastAsia" w:cstheme="minorEastAsia"/>
          <w:b/>
          <w:color w:val="000000"/>
          <w:sz w:val="22"/>
          <w:szCs w:val="22"/>
        </w:rPr>
      </w:pPr>
      <w:r>
        <w:rPr>
          <w:rFonts w:asciiTheme="minorEastAsia" w:hAnsiTheme="minorEastAsia" w:cstheme="minorEastAsia" w:hint="eastAsia"/>
          <w:b/>
          <w:color w:val="000000"/>
          <w:sz w:val="22"/>
          <w:szCs w:val="22"/>
        </w:rPr>
        <w:t>目   录</w:t>
      </w:r>
    </w:p>
    <w:p w:rsidR="00B53B5A" w:rsidRDefault="00D454E9">
      <w:pPr>
        <w:spacing w:line="440" w:lineRule="exact"/>
        <w:ind w:firstLineChars="200" w:firstLine="440"/>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封面</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一、投标函；</w:t>
      </w:r>
    </w:p>
    <w:p w:rsidR="00B53B5A" w:rsidRDefault="00D454E9">
      <w:pPr>
        <w:adjustRightInd w:val="0"/>
        <w:snapToGrid w:val="0"/>
        <w:spacing w:line="400" w:lineRule="exact"/>
        <w:ind w:firstLineChars="200" w:firstLine="440"/>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二、法定代表人资格证明书；</w:t>
      </w:r>
    </w:p>
    <w:p w:rsidR="00B53B5A" w:rsidRDefault="00D454E9">
      <w:pPr>
        <w:adjustRightInd w:val="0"/>
        <w:snapToGrid w:val="0"/>
        <w:spacing w:line="400" w:lineRule="exact"/>
        <w:ind w:firstLineChars="200" w:firstLine="440"/>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三、授权委托书；</w:t>
      </w:r>
    </w:p>
    <w:p w:rsidR="00B53B5A" w:rsidRDefault="00D454E9">
      <w:pPr>
        <w:adjustRightInd w:val="0"/>
        <w:snapToGrid w:val="0"/>
        <w:spacing w:line="400" w:lineRule="exact"/>
        <w:ind w:firstLineChars="200" w:firstLine="440"/>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四、投标报价表；</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五、投标人资格证明文件：</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（1）</w:t>
      </w:r>
      <w:r>
        <w:rPr>
          <w:rFonts w:asciiTheme="minorEastAsia" w:hAnsiTheme="minorEastAsia" w:cstheme="minorEastAsia" w:hint="eastAsia"/>
          <w:color w:val="000000"/>
          <w:sz w:val="22"/>
          <w:szCs w:val="22"/>
        </w:rPr>
        <w:t>投标人一般情况及有关证明投标人法律地位的文件</w:t>
      </w:r>
      <w:r>
        <w:rPr>
          <w:rFonts w:asciiTheme="minorEastAsia" w:hAnsiTheme="minorEastAsia" w:cstheme="minorEastAsia" w:hint="eastAsia"/>
          <w:sz w:val="22"/>
          <w:szCs w:val="22"/>
        </w:rPr>
        <w:t>（附营业执照、税务登记证、纳税人证明材料、相关产品质量认证证书</w:t>
      </w:r>
      <w:r>
        <w:rPr>
          <w:rFonts w:asciiTheme="minorEastAsia" w:hAnsiTheme="minorEastAsia" w:cstheme="minorEastAsia" w:hint="eastAsia"/>
          <w:kern w:val="0"/>
          <w:sz w:val="22"/>
          <w:szCs w:val="22"/>
        </w:rPr>
        <w:t>、</w:t>
      </w:r>
      <w:r>
        <w:rPr>
          <w:rFonts w:asciiTheme="minorEastAsia" w:hAnsiTheme="minorEastAsia" w:cstheme="minorEastAsia" w:hint="eastAsia"/>
          <w:sz w:val="22"/>
          <w:szCs w:val="22"/>
        </w:rPr>
        <w:t>相关产品鉴定证书等）。</w:t>
      </w:r>
    </w:p>
    <w:p w:rsidR="00B53B5A" w:rsidRDefault="00D454E9">
      <w:pPr>
        <w:adjustRightInd w:val="0"/>
        <w:snapToGrid w:val="0"/>
        <w:spacing w:line="400" w:lineRule="exact"/>
        <w:ind w:firstLineChars="200" w:firstLine="440"/>
        <w:rPr>
          <w:rFonts w:asciiTheme="minorEastAsia" w:hAnsiTheme="minorEastAsia" w:cstheme="minorEastAsia"/>
          <w:kern w:val="0"/>
          <w:sz w:val="22"/>
          <w:szCs w:val="22"/>
        </w:rPr>
      </w:pPr>
      <w:r>
        <w:rPr>
          <w:rFonts w:asciiTheme="minorEastAsia" w:hAnsiTheme="minorEastAsia" w:cstheme="minorEastAsia" w:hint="eastAsia"/>
          <w:sz w:val="22"/>
          <w:szCs w:val="22"/>
        </w:rPr>
        <w:t>（2）制造商资格声明</w:t>
      </w:r>
      <w:r>
        <w:rPr>
          <w:rFonts w:asciiTheme="minorEastAsia" w:hAnsiTheme="minorEastAsia" w:cstheme="minorEastAsia" w:hint="eastAsia"/>
          <w:kern w:val="0"/>
          <w:sz w:val="22"/>
          <w:szCs w:val="22"/>
        </w:rPr>
        <w:t>。</w:t>
      </w:r>
    </w:p>
    <w:p w:rsidR="00B53B5A" w:rsidRDefault="00D454E9">
      <w:pPr>
        <w:adjustRightInd w:val="0"/>
        <w:snapToGrid w:val="0"/>
        <w:spacing w:line="400" w:lineRule="exact"/>
        <w:ind w:firstLineChars="200" w:firstLine="440"/>
        <w:rPr>
          <w:rFonts w:asciiTheme="minorEastAsia" w:hAnsiTheme="minorEastAsia" w:cstheme="minorEastAsia"/>
          <w:kern w:val="0"/>
          <w:sz w:val="22"/>
          <w:szCs w:val="22"/>
        </w:rPr>
      </w:pPr>
      <w:r>
        <w:rPr>
          <w:rFonts w:asciiTheme="minorEastAsia" w:hAnsiTheme="minorEastAsia" w:cstheme="minorEastAsia" w:hint="eastAsia"/>
          <w:kern w:val="0"/>
          <w:sz w:val="22"/>
          <w:szCs w:val="22"/>
        </w:rPr>
        <w:t>（3）</w:t>
      </w:r>
      <w:r>
        <w:rPr>
          <w:rFonts w:asciiTheme="minorEastAsia" w:hAnsiTheme="minorEastAsia" w:cstheme="minorEastAsia" w:hint="eastAsia"/>
          <w:color w:val="000000"/>
          <w:sz w:val="22"/>
          <w:szCs w:val="22"/>
        </w:rPr>
        <w:t>设备制造商的授权书（代理商投标时提供）</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kern w:val="0"/>
          <w:sz w:val="22"/>
          <w:szCs w:val="22"/>
        </w:rPr>
        <w:t>（4）</w:t>
      </w:r>
      <w:r>
        <w:rPr>
          <w:rFonts w:asciiTheme="minorEastAsia" w:hAnsiTheme="minorEastAsia" w:cstheme="minorEastAsia" w:hint="eastAsia"/>
          <w:sz w:val="22"/>
          <w:szCs w:val="22"/>
        </w:rPr>
        <w:t>投标产品近三年的销售业绩一览表（附业绩的合同）。</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六、技术规格偏离表；</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七、商务条款响应偏离表；</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八、系统设备供货范围（包括设备数量、型号规格、产地、品牌），进口零部件详细清单（需说明产地、品牌）；</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九、技术参数、结构及性能特点等产品技术规格书；</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十、主要原材料及部件性能和生产厂家；</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十一、产品制造、安装、验收标准和验收方法；</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十二、现场指导、调试；</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十三、产品的技术服务和售后服务的内容、措施、承诺；</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十四、提供详细的培训计划，包括培训内容、培训时间、培训人数等；</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十五、关于质量保证期的说明；</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十六、优惠条件：投标人承诺给予用户的其他优惠条款，包括付款条件、培训服务、质量保证期等方面的优惠；</w:t>
      </w:r>
    </w:p>
    <w:p w:rsidR="00B53B5A" w:rsidRDefault="00D454E9">
      <w:pPr>
        <w:adjustRightInd w:val="0"/>
        <w:snapToGrid w:val="0"/>
        <w:spacing w:line="400" w:lineRule="exact"/>
        <w:ind w:firstLineChars="200" w:firstLine="440"/>
        <w:rPr>
          <w:rFonts w:asciiTheme="minorEastAsia" w:hAnsiTheme="minorEastAsia" w:cstheme="minorEastAsia"/>
          <w:sz w:val="22"/>
          <w:szCs w:val="22"/>
        </w:rPr>
      </w:pPr>
      <w:r>
        <w:rPr>
          <w:rFonts w:asciiTheme="minorEastAsia" w:hAnsiTheme="minorEastAsia" w:cstheme="minorEastAsia" w:hint="eastAsia"/>
          <w:sz w:val="22"/>
          <w:szCs w:val="22"/>
        </w:rPr>
        <w:t>十七、</w:t>
      </w:r>
      <w:r>
        <w:rPr>
          <w:rFonts w:asciiTheme="minorEastAsia" w:hAnsiTheme="minorEastAsia" w:cstheme="minorEastAsia" w:hint="eastAsia"/>
          <w:color w:val="000000"/>
          <w:sz w:val="22"/>
          <w:szCs w:val="22"/>
        </w:rPr>
        <w:t>投标人认为应该提供的其他材料</w:t>
      </w:r>
      <w:r>
        <w:rPr>
          <w:rFonts w:asciiTheme="minorEastAsia" w:hAnsiTheme="minorEastAsia" w:cstheme="minorEastAsia" w:hint="eastAsia"/>
          <w:sz w:val="22"/>
          <w:szCs w:val="22"/>
        </w:rPr>
        <w:t>。</w:t>
      </w:r>
    </w:p>
    <w:p w:rsidR="00B53B5A" w:rsidRDefault="00B53B5A">
      <w:pPr>
        <w:adjustRightInd w:val="0"/>
        <w:snapToGrid w:val="0"/>
        <w:spacing w:line="400" w:lineRule="exact"/>
        <w:ind w:firstLineChars="200" w:firstLine="440"/>
        <w:rPr>
          <w:rFonts w:asciiTheme="minorEastAsia" w:hAnsiTheme="minorEastAsia" w:cstheme="minorEastAsia"/>
          <w:color w:val="000000"/>
          <w:sz w:val="22"/>
          <w:szCs w:val="22"/>
        </w:rPr>
      </w:pPr>
    </w:p>
    <w:p w:rsidR="00B53B5A" w:rsidRDefault="00B53B5A">
      <w:pPr>
        <w:rPr>
          <w:rFonts w:asciiTheme="minorEastAsia" w:hAnsiTheme="minorEastAsia" w:cstheme="minorEastAsia"/>
          <w:sz w:val="22"/>
          <w:szCs w:val="22"/>
        </w:rPr>
      </w:pPr>
    </w:p>
    <w:p w:rsidR="00B53B5A" w:rsidRDefault="00B53B5A">
      <w:pPr>
        <w:spacing w:line="440" w:lineRule="exact"/>
        <w:rPr>
          <w:rFonts w:asciiTheme="minorEastAsia" w:hAnsiTheme="minorEastAsia" w:cstheme="minorEastAsia"/>
          <w:color w:val="000000"/>
          <w:sz w:val="22"/>
          <w:szCs w:val="22"/>
        </w:rPr>
      </w:pPr>
    </w:p>
    <w:p w:rsidR="00B53B5A" w:rsidRDefault="00D454E9">
      <w:pPr>
        <w:widowControl/>
        <w:jc w:val="left"/>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注：未提供格式的由投标人自行拟定格式。</w:t>
      </w:r>
    </w:p>
    <w:p w:rsidR="00B53B5A" w:rsidRDefault="00D454E9">
      <w:pPr>
        <w:widowControl/>
        <w:jc w:val="left"/>
        <w:rPr>
          <w:rFonts w:ascii="宋体" w:hAnsi="宋体" w:cs="Calibri"/>
          <w:color w:val="000000"/>
        </w:rPr>
      </w:pPr>
      <w:r>
        <w:rPr>
          <w:rFonts w:ascii="宋体" w:hAnsi="宋体" w:cs="Calibri"/>
          <w:color w:val="000000"/>
        </w:rPr>
        <w:br w:type="page"/>
      </w:r>
    </w:p>
    <w:p w:rsidR="00B53B5A" w:rsidRDefault="00D454E9">
      <w:pPr>
        <w:spacing w:line="440" w:lineRule="exact"/>
        <w:ind w:right="420"/>
        <w:jc w:val="right"/>
        <w:rPr>
          <w:rFonts w:cs="Calibri"/>
          <w:color w:val="000000"/>
        </w:rPr>
      </w:pPr>
      <w:r>
        <w:rPr>
          <w:rFonts w:cs="Calibri"/>
          <w:color w:val="000000"/>
        </w:rPr>
        <w:lastRenderedPageBreak/>
        <w:t>正本（或副本）</w:t>
      </w:r>
    </w:p>
    <w:p w:rsidR="00B53B5A" w:rsidRDefault="00D454E9">
      <w:pPr>
        <w:spacing w:line="440" w:lineRule="exact"/>
        <w:rPr>
          <w:rFonts w:cs="Calibri"/>
          <w:color w:val="000000"/>
          <w:u w:val="single"/>
        </w:rPr>
      </w:pPr>
      <w:bookmarkStart w:id="75" w:name="_Toc171421958"/>
      <w:r>
        <w:rPr>
          <w:rFonts w:cs="Calibri"/>
          <w:color w:val="000000"/>
        </w:rPr>
        <w:t>封面</w:t>
      </w:r>
      <w:bookmarkEnd w:id="75"/>
    </w:p>
    <w:p w:rsidR="00B53B5A" w:rsidRDefault="00B53B5A">
      <w:pPr>
        <w:autoSpaceDE w:val="0"/>
        <w:autoSpaceDN w:val="0"/>
        <w:adjustRightInd w:val="0"/>
        <w:jc w:val="center"/>
        <w:rPr>
          <w:rFonts w:cs="Calibri"/>
          <w:b/>
          <w:spacing w:val="20"/>
          <w:kern w:val="0"/>
          <w:sz w:val="48"/>
          <w:szCs w:val="48"/>
        </w:rPr>
      </w:pPr>
    </w:p>
    <w:p w:rsidR="00B53B5A" w:rsidRDefault="00D454E9">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hint="eastAsia"/>
          <w:b/>
          <w:sz w:val="44"/>
          <w:szCs w:val="44"/>
        </w:rPr>
        <w:t>采购</w:t>
      </w:r>
      <w:r>
        <w:rPr>
          <w:rFonts w:eastAsia="黑体" w:cs="Calibri"/>
          <w:b/>
          <w:sz w:val="44"/>
          <w:szCs w:val="44"/>
        </w:rPr>
        <w:t>项目</w:t>
      </w:r>
    </w:p>
    <w:p w:rsidR="00B53B5A" w:rsidRDefault="00B53B5A">
      <w:pPr>
        <w:spacing w:line="440" w:lineRule="exact"/>
        <w:rPr>
          <w:rFonts w:cs="Calibri"/>
          <w:color w:val="000000"/>
          <w:sz w:val="36"/>
          <w:szCs w:val="36"/>
        </w:rPr>
      </w:pPr>
    </w:p>
    <w:p w:rsidR="00B53B5A" w:rsidRDefault="00B53B5A">
      <w:pPr>
        <w:spacing w:line="440" w:lineRule="exact"/>
        <w:ind w:firstLineChars="200" w:firstLine="480"/>
        <w:jc w:val="center"/>
        <w:rPr>
          <w:rFonts w:cs="Calibri"/>
          <w:color w:val="000000"/>
        </w:rPr>
      </w:pPr>
    </w:p>
    <w:p w:rsidR="00B53B5A" w:rsidRDefault="00B53B5A">
      <w:pPr>
        <w:spacing w:line="440" w:lineRule="exact"/>
        <w:rPr>
          <w:rFonts w:cs="Calibri"/>
          <w:color w:val="000000"/>
          <w:sz w:val="44"/>
          <w:szCs w:val="44"/>
        </w:rPr>
      </w:pPr>
    </w:p>
    <w:p w:rsidR="00B53B5A" w:rsidRDefault="00D454E9">
      <w:pPr>
        <w:spacing w:beforeLines="200" w:before="480" w:afterLines="200" w:after="480" w:line="440" w:lineRule="exact"/>
        <w:jc w:val="center"/>
        <w:rPr>
          <w:rFonts w:cs="Calibri"/>
          <w:b/>
          <w:bCs/>
          <w:color w:val="000000"/>
          <w:sz w:val="84"/>
          <w:szCs w:val="84"/>
        </w:rPr>
      </w:pPr>
      <w:r>
        <w:rPr>
          <w:rFonts w:cs="Calibri"/>
          <w:b/>
          <w:bCs/>
          <w:color w:val="000000"/>
          <w:sz w:val="84"/>
          <w:szCs w:val="84"/>
        </w:rPr>
        <w:t>投标文件</w:t>
      </w:r>
    </w:p>
    <w:p w:rsidR="00B53B5A" w:rsidRDefault="00B53B5A">
      <w:pPr>
        <w:spacing w:line="440" w:lineRule="exact"/>
        <w:ind w:firstLineChars="200" w:firstLine="480"/>
        <w:jc w:val="center"/>
        <w:rPr>
          <w:rFonts w:cs="Calibri"/>
          <w:color w:val="000000"/>
        </w:rPr>
      </w:pPr>
    </w:p>
    <w:p w:rsidR="00B53B5A" w:rsidRDefault="00D454E9">
      <w:pPr>
        <w:spacing w:line="440" w:lineRule="exact"/>
        <w:ind w:firstLineChars="200" w:firstLine="480"/>
        <w:rPr>
          <w:rFonts w:cs="Calibri"/>
          <w:color w:val="000000"/>
        </w:rPr>
      </w:pPr>
      <w:r>
        <w:rPr>
          <w:rFonts w:cs="Calibri"/>
          <w:color w:val="000000"/>
        </w:rPr>
        <w:t xml:space="preserve">                  </w:t>
      </w:r>
    </w:p>
    <w:p w:rsidR="00B53B5A" w:rsidRDefault="00B53B5A">
      <w:pPr>
        <w:spacing w:line="440" w:lineRule="exact"/>
        <w:ind w:firstLineChars="200" w:firstLine="480"/>
        <w:jc w:val="center"/>
        <w:rPr>
          <w:rFonts w:cs="Calibri"/>
          <w:color w:val="000000"/>
        </w:rPr>
      </w:pPr>
    </w:p>
    <w:p w:rsidR="00B53B5A" w:rsidRDefault="00B53B5A">
      <w:pPr>
        <w:spacing w:line="440" w:lineRule="exact"/>
        <w:ind w:firstLineChars="200" w:firstLine="480"/>
        <w:jc w:val="center"/>
        <w:rPr>
          <w:rFonts w:cs="Calibri"/>
          <w:color w:val="000000"/>
        </w:rPr>
      </w:pPr>
    </w:p>
    <w:p w:rsidR="00B53B5A" w:rsidRDefault="00B53B5A">
      <w:pPr>
        <w:spacing w:line="440" w:lineRule="exact"/>
        <w:ind w:firstLineChars="200" w:firstLine="480"/>
        <w:jc w:val="center"/>
        <w:rPr>
          <w:rFonts w:cs="Calibri"/>
          <w:color w:val="000000"/>
        </w:rPr>
      </w:pPr>
    </w:p>
    <w:p w:rsidR="00B53B5A" w:rsidRDefault="00B53B5A">
      <w:pPr>
        <w:spacing w:line="440" w:lineRule="exact"/>
        <w:ind w:firstLineChars="200" w:firstLine="480"/>
        <w:jc w:val="center"/>
        <w:rPr>
          <w:rFonts w:cs="Calibri"/>
          <w:color w:val="000000"/>
        </w:rPr>
      </w:pPr>
    </w:p>
    <w:p w:rsidR="00B53B5A" w:rsidRDefault="00B53B5A">
      <w:pPr>
        <w:spacing w:line="440" w:lineRule="exact"/>
        <w:ind w:firstLineChars="200" w:firstLine="480"/>
        <w:jc w:val="center"/>
        <w:rPr>
          <w:rFonts w:cs="Calibri"/>
          <w:color w:val="000000"/>
        </w:rPr>
      </w:pPr>
    </w:p>
    <w:p w:rsidR="00B53B5A" w:rsidRDefault="00B53B5A">
      <w:pPr>
        <w:spacing w:line="440" w:lineRule="exact"/>
        <w:ind w:firstLineChars="200" w:firstLine="480"/>
        <w:jc w:val="center"/>
        <w:rPr>
          <w:rFonts w:cs="Calibri"/>
          <w:color w:val="000000"/>
        </w:rPr>
      </w:pPr>
    </w:p>
    <w:p w:rsidR="00B53B5A" w:rsidRDefault="00B53B5A">
      <w:pPr>
        <w:spacing w:line="440" w:lineRule="exact"/>
        <w:ind w:firstLineChars="200" w:firstLine="480"/>
        <w:jc w:val="center"/>
        <w:rPr>
          <w:rFonts w:cs="Calibri"/>
          <w:color w:val="000000"/>
        </w:rPr>
      </w:pPr>
    </w:p>
    <w:p w:rsidR="00B53B5A" w:rsidRDefault="00B53B5A">
      <w:pPr>
        <w:spacing w:line="440" w:lineRule="exact"/>
        <w:ind w:firstLineChars="200" w:firstLine="480"/>
        <w:jc w:val="center"/>
        <w:rPr>
          <w:rFonts w:cs="Calibri"/>
          <w:color w:val="000000"/>
        </w:rPr>
      </w:pPr>
    </w:p>
    <w:p w:rsidR="00B53B5A" w:rsidRDefault="00B53B5A">
      <w:pPr>
        <w:spacing w:line="440" w:lineRule="exact"/>
        <w:ind w:firstLineChars="200" w:firstLine="480"/>
        <w:jc w:val="center"/>
        <w:rPr>
          <w:rFonts w:cs="Calibri"/>
          <w:color w:val="000000"/>
        </w:rPr>
      </w:pPr>
    </w:p>
    <w:p w:rsidR="00B53B5A" w:rsidRDefault="00B53B5A">
      <w:pPr>
        <w:spacing w:line="440" w:lineRule="exact"/>
        <w:ind w:firstLineChars="200" w:firstLine="480"/>
        <w:jc w:val="center"/>
        <w:rPr>
          <w:rFonts w:cs="Calibri"/>
          <w:color w:val="000000"/>
        </w:rPr>
      </w:pPr>
    </w:p>
    <w:p w:rsidR="00B53B5A" w:rsidRDefault="00D454E9">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w:t>
      </w:r>
      <w:r>
        <w:rPr>
          <w:rFonts w:cs="Calibri"/>
          <w:color w:val="000000"/>
          <w:sz w:val="28"/>
          <w:szCs w:val="28"/>
          <w:u w:val="single"/>
        </w:rPr>
        <w:t>（盖单位章）</w:t>
      </w:r>
      <w:r>
        <w:rPr>
          <w:rFonts w:cs="Calibri"/>
          <w:color w:val="000000"/>
          <w:sz w:val="28"/>
          <w:szCs w:val="28"/>
          <w:u w:val="single"/>
        </w:rPr>
        <w:t xml:space="preserve">           </w:t>
      </w:r>
    </w:p>
    <w:p w:rsidR="00B53B5A" w:rsidRDefault="00D454E9">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w:t>
      </w:r>
      <w:r>
        <w:rPr>
          <w:rFonts w:cs="Calibri"/>
          <w:color w:val="000000"/>
          <w:sz w:val="28"/>
          <w:szCs w:val="28"/>
          <w:u w:val="single"/>
        </w:rPr>
        <w:t>（签字或盖章）</w:t>
      </w:r>
      <w:r>
        <w:rPr>
          <w:rFonts w:cs="Calibri"/>
          <w:color w:val="000000"/>
          <w:sz w:val="28"/>
          <w:szCs w:val="28"/>
          <w:u w:val="single"/>
        </w:rPr>
        <w:t xml:space="preserve">   </w:t>
      </w:r>
    </w:p>
    <w:p w:rsidR="00B53B5A" w:rsidRDefault="00D454E9">
      <w:pPr>
        <w:spacing w:line="360" w:lineRule="auto"/>
        <w:ind w:firstLineChars="500" w:firstLine="1400"/>
        <w:rPr>
          <w:rFonts w:cs="Calibri"/>
          <w:color w:val="000000"/>
          <w:sz w:val="28"/>
          <w:szCs w:val="28"/>
        </w:rPr>
      </w:pPr>
      <w:r>
        <w:rPr>
          <w:rFonts w:cs="Calibri"/>
          <w:color w:val="000000"/>
          <w:sz w:val="28"/>
          <w:szCs w:val="28"/>
        </w:rPr>
        <w:t>日</w:t>
      </w:r>
      <w:r>
        <w:rPr>
          <w:rFonts w:cs="Calibri"/>
          <w:color w:val="000000"/>
          <w:sz w:val="28"/>
          <w:szCs w:val="28"/>
        </w:rPr>
        <w:t xml:space="preserve">  </w:t>
      </w:r>
      <w:r>
        <w:rPr>
          <w:rFonts w:cs="Calibri"/>
          <w:color w:val="000000"/>
          <w:sz w:val="28"/>
          <w:szCs w:val="28"/>
        </w:rPr>
        <w:t>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rsidR="00B53B5A" w:rsidRDefault="00B53B5A">
      <w:pPr>
        <w:widowControl/>
        <w:jc w:val="left"/>
        <w:rPr>
          <w:rFonts w:ascii="宋体" w:hAnsi="宋体" w:cs="宋体"/>
          <w:b/>
          <w:szCs w:val="21"/>
        </w:rPr>
      </w:pPr>
    </w:p>
    <w:p w:rsidR="00B53B5A" w:rsidRDefault="00D454E9">
      <w:pPr>
        <w:widowControl/>
        <w:jc w:val="left"/>
        <w:rPr>
          <w:rFonts w:ascii="宋体" w:hAnsi="宋体" w:cs="宋体"/>
          <w:b/>
          <w:szCs w:val="21"/>
        </w:rPr>
      </w:pPr>
      <w:r>
        <w:rPr>
          <w:rFonts w:ascii="宋体" w:hAnsi="宋体" w:cs="宋体"/>
          <w:b/>
          <w:szCs w:val="21"/>
        </w:rPr>
        <w:br w:type="page"/>
      </w:r>
    </w:p>
    <w:p w:rsidR="00B53B5A" w:rsidRDefault="00B53B5A">
      <w:pPr>
        <w:spacing w:line="360" w:lineRule="auto"/>
        <w:jc w:val="left"/>
        <w:rPr>
          <w:rFonts w:ascii="宋体" w:hAnsi="宋体" w:cs="宋体"/>
          <w:b/>
          <w:szCs w:val="21"/>
        </w:rPr>
      </w:pPr>
    </w:p>
    <w:p w:rsidR="00B53B5A" w:rsidRDefault="00D454E9">
      <w:pPr>
        <w:spacing w:line="360" w:lineRule="auto"/>
        <w:jc w:val="center"/>
        <w:rPr>
          <w:rFonts w:ascii="宋体" w:hAnsi="宋体" w:cs="宋体"/>
          <w:b/>
          <w:sz w:val="32"/>
          <w:szCs w:val="32"/>
        </w:rPr>
      </w:pPr>
      <w:r>
        <w:rPr>
          <w:rFonts w:ascii="宋体" w:hAnsi="宋体" w:cs="宋体" w:hint="eastAsia"/>
          <w:b/>
          <w:sz w:val="32"/>
          <w:szCs w:val="32"/>
        </w:rPr>
        <w:t>一、投标函</w:t>
      </w:r>
    </w:p>
    <w:p w:rsidR="00B53B5A" w:rsidRDefault="00D454E9">
      <w:pPr>
        <w:spacing w:line="440" w:lineRule="exact"/>
        <w:rPr>
          <w:rFonts w:ascii="宋体" w:hAnsi="宋体"/>
          <w:sz w:val="22"/>
          <w:szCs w:val="22"/>
        </w:rPr>
      </w:pPr>
      <w:r>
        <w:rPr>
          <w:rFonts w:ascii="宋体" w:hAnsi="宋体"/>
          <w:sz w:val="22"/>
          <w:szCs w:val="22"/>
        </w:rPr>
        <w:t>致：</w:t>
      </w:r>
      <w:r>
        <w:rPr>
          <w:rFonts w:ascii="宋体" w:hAnsi="宋体" w:hint="eastAsia"/>
          <w:sz w:val="22"/>
          <w:szCs w:val="22"/>
        </w:rPr>
        <w:t>杭州萧山国际机场</w:t>
      </w:r>
      <w:r>
        <w:rPr>
          <w:rFonts w:ascii="宋体" w:hAnsi="宋体"/>
          <w:sz w:val="22"/>
          <w:szCs w:val="22"/>
        </w:rPr>
        <w:t>有限公司</w:t>
      </w:r>
    </w:p>
    <w:p w:rsidR="00B53B5A" w:rsidRDefault="00D454E9">
      <w:pPr>
        <w:overflowPunct w:val="0"/>
        <w:autoSpaceDE w:val="0"/>
        <w:autoSpaceDN w:val="0"/>
        <w:spacing w:line="440" w:lineRule="exact"/>
        <w:ind w:firstLineChars="200" w:firstLine="440"/>
        <w:rPr>
          <w:rFonts w:ascii="宋体" w:hAnsi="宋体"/>
          <w:sz w:val="22"/>
          <w:szCs w:val="22"/>
        </w:rPr>
      </w:pPr>
      <w:r>
        <w:rPr>
          <w:rFonts w:ascii="宋体" w:hAnsi="宋体"/>
          <w:sz w:val="22"/>
          <w:szCs w:val="22"/>
        </w:rPr>
        <w:t>根据贵方杭州萧山国际机场</w:t>
      </w:r>
      <w:r>
        <w:rPr>
          <w:rFonts w:ascii="宋体" w:hAnsi="宋体" w:hint="eastAsia"/>
          <w:sz w:val="22"/>
          <w:szCs w:val="22"/>
          <w:u w:val="single"/>
        </w:rPr>
        <w:t xml:space="preserve">             </w:t>
      </w:r>
      <w:r>
        <w:rPr>
          <w:rFonts w:ascii="宋体" w:hAnsi="宋体"/>
          <w:sz w:val="22"/>
          <w:szCs w:val="22"/>
        </w:rPr>
        <w:t>采购项</w:t>
      </w:r>
      <w:r>
        <w:rPr>
          <w:rFonts w:ascii="宋体" w:hAnsi="宋体" w:hint="eastAsia"/>
          <w:sz w:val="22"/>
          <w:szCs w:val="22"/>
        </w:rPr>
        <w:t>目</w:t>
      </w:r>
      <w:r>
        <w:rPr>
          <w:rFonts w:ascii="宋体" w:hAnsi="宋体"/>
          <w:sz w:val="22"/>
          <w:szCs w:val="22"/>
        </w:rPr>
        <w:t>的</w:t>
      </w:r>
      <w:r>
        <w:rPr>
          <w:rFonts w:ascii="宋体" w:hAnsi="宋体" w:hint="eastAsia"/>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ascii="宋体" w:hAnsi="宋体" w:hint="eastAsia"/>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ascii="宋体" w:hAnsi="宋体" w:hint="eastAsia"/>
          <w:sz w:val="22"/>
          <w:szCs w:val="22"/>
        </w:rPr>
        <w:t>、</w:t>
      </w:r>
      <w:r>
        <w:rPr>
          <w:rFonts w:ascii="宋体" w:hAnsi="宋体"/>
          <w:sz w:val="22"/>
          <w:szCs w:val="22"/>
        </w:rPr>
        <w:t>副本</w:t>
      </w:r>
      <w:r>
        <w:rPr>
          <w:rFonts w:ascii="宋体" w:hAnsi="宋体" w:hint="eastAsia"/>
          <w:sz w:val="22"/>
          <w:szCs w:val="22"/>
        </w:rPr>
        <w:t>二</w:t>
      </w:r>
      <w:r>
        <w:rPr>
          <w:rFonts w:ascii="宋体" w:hAnsi="宋体"/>
          <w:sz w:val="22"/>
          <w:szCs w:val="22"/>
        </w:rPr>
        <w:t>份。</w:t>
      </w:r>
    </w:p>
    <w:p w:rsidR="00B53B5A" w:rsidRDefault="00D454E9">
      <w:pPr>
        <w:overflowPunct w:val="0"/>
        <w:autoSpaceDE w:val="0"/>
        <w:autoSpaceDN w:val="0"/>
        <w:spacing w:line="440" w:lineRule="exact"/>
        <w:ind w:firstLineChars="200" w:firstLine="440"/>
        <w:rPr>
          <w:rFonts w:ascii="宋体" w:hAnsi="宋体" w:cs="Arial"/>
          <w:sz w:val="22"/>
          <w:szCs w:val="22"/>
        </w:rPr>
      </w:pPr>
      <w:r>
        <w:rPr>
          <w:rFonts w:ascii="宋体" w:hAnsi="宋体" w:cs="Arial"/>
          <w:sz w:val="22"/>
          <w:szCs w:val="22"/>
        </w:rPr>
        <w:t>据此函，本授权代表宣布同意如下：</w:t>
      </w:r>
    </w:p>
    <w:p w:rsidR="00B53B5A" w:rsidRDefault="00D454E9">
      <w:pPr>
        <w:numPr>
          <w:ilvl w:val="0"/>
          <w:numId w:val="4"/>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rsidR="00B53B5A" w:rsidRDefault="00D454E9">
      <w:pPr>
        <w:overflowPunct w:val="0"/>
        <w:autoSpaceDE w:val="0"/>
        <w:autoSpaceDN w:val="0"/>
        <w:spacing w:line="440" w:lineRule="exact"/>
        <w:ind w:leftChars="198" w:left="475" w:firstLineChars="200" w:firstLine="440"/>
        <w:rPr>
          <w:rFonts w:ascii="宋体" w:hAnsi="宋体"/>
          <w:sz w:val="22"/>
          <w:szCs w:val="22"/>
        </w:rPr>
      </w:pPr>
      <w:r>
        <w:rPr>
          <w:rFonts w:ascii="宋体" w:hAnsi="宋体"/>
          <w:sz w:val="22"/>
          <w:szCs w:val="22"/>
        </w:rPr>
        <w:t>(大写)</w:t>
      </w:r>
      <w:r>
        <w:rPr>
          <w:rFonts w:ascii="宋体" w:hAnsi="宋体" w:hint="eastAsia"/>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rsidR="00B53B5A" w:rsidRDefault="00D454E9">
      <w:pPr>
        <w:overflowPunct w:val="0"/>
        <w:autoSpaceDE w:val="0"/>
        <w:autoSpaceDN w:val="0"/>
        <w:spacing w:line="440" w:lineRule="exact"/>
        <w:ind w:leftChars="198" w:left="475" w:firstLineChars="200" w:firstLine="440"/>
        <w:rPr>
          <w:rFonts w:ascii="宋体" w:hAnsi="宋体"/>
          <w:sz w:val="22"/>
          <w:szCs w:val="22"/>
        </w:rPr>
      </w:pPr>
      <w:r>
        <w:rPr>
          <w:rFonts w:ascii="宋体" w:hAnsi="宋体" w:hint="eastAsia"/>
          <w:sz w:val="22"/>
          <w:szCs w:val="22"/>
        </w:rPr>
        <w:t>供货期：合同签订后</w:t>
      </w:r>
      <w:r>
        <w:rPr>
          <w:rFonts w:ascii="宋体" w:hAnsi="宋体" w:hint="eastAsia"/>
          <w:sz w:val="22"/>
          <w:szCs w:val="22"/>
          <w:u w:val="single"/>
        </w:rPr>
        <w:t xml:space="preserve">      </w:t>
      </w:r>
      <w:r>
        <w:rPr>
          <w:rFonts w:ascii="宋体" w:hAnsi="宋体" w:hint="eastAsia"/>
          <w:sz w:val="22"/>
          <w:szCs w:val="22"/>
        </w:rPr>
        <w:t>日历天、投标品牌：</w:t>
      </w:r>
      <w:r>
        <w:rPr>
          <w:rFonts w:ascii="宋体" w:hAnsi="宋体" w:hint="eastAsia"/>
          <w:sz w:val="22"/>
          <w:szCs w:val="22"/>
          <w:u w:val="single"/>
        </w:rPr>
        <w:t xml:space="preserve">        </w:t>
      </w:r>
    </w:p>
    <w:p w:rsidR="00B53B5A" w:rsidRDefault="00D454E9">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rsidR="00B53B5A" w:rsidRDefault="00D454E9">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rsidR="00B53B5A" w:rsidRDefault="00D454E9">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ascii="宋体" w:hAnsi="宋体" w:hint="eastAsia"/>
          <w:sz w:val="22"/>
          <w:szCs w:val="22"/>
        </w:rPr>
        <w:t>投标截止</w:t>
      </w:r>
      <w:r>
        <w:rPr>
          <w:rFonts w:ascii="宋体" w:hAnsi="宋体"/>
          <w:sz w:val="22"/>
          <w:szCs w:val="22"/>
        </w:rPr>
        <w:t>之日起</w:t>
      </w:r>
      <w:r>
        <w:rPr>
          <w:rFonts w:ascii="宋体" w:hAnsi="宋体" w:hint="eastAsia"/>
          <w:sz w:val="22"/>
          <w:szCs w:val="22"/>
        </w:rPr>
        <w:t>120</w:t>
      </w:r>
      <w:r>
        <w:rPr>
          <w:rFonts w:ascii="宋体" w:hAnsi="宋体"/>
          <w:sz w:val="22"/>
          <w:szCs w:val="22"/>
        </w:rPr>
        <w:t>日</w:t>
      </w:r>
      <w:r>
        <w:rPr>
          <w:rFonts w:ascii="宋体" w:hAnsi="宋体" w:hint="eastAsia"/>
          <w:sz w:val="22"/>
          <w:szCs w:val="22"/>
        </w:rPr>
        <w:t>内</w:t>
      </w:r>
      <w:r>
        <w:rPr>
          <w:rFonts w:ascii="宋体" w:hAnsi="宋体"/>
          <w:sz w:val="22"/>
          <w:szCs w:val="22"/>
        </w:rPr>
        <w:t>。</w:t>
      </w:r>
    </w:p>
    <w:p w:rsidR="00B53B5A" w:rsidRDefault="00D454E9">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ascii="宋体" w:hAnsi="宋体" w:cs="宋体" w:hint="eastAsia"/>
          <w:sz w:val="22"/>
          <w:szCs w:val="22"/>
        </w:rPr>
        <w:t>不予退还</w:t>
      </w:r>
      <w:r>
        <w:rPr>
          <w:rFonts w:ascii="宋体" w:hAnsi="宋体"/>
          <w:sz w:val="22"/>
          <w:szCs w:val="22"/>
        </w:rPr>
        <w:t>投标人的</w:t>
      </w:r>
      <w:r>
        <w:rPr>
          <w:rFonts w:ascii="宋体" w:hAnsi="宋体" w:hint="eastAsia"/>
          <w:sz w:val="22"/>
          <w:szCs w:val="22"/>
        </w:rPr>
        <w:t>投标保证金及银行同期存款利息</w:t>
      </w:r>
      <w:r>
        <w:rPr>
          <w:rFonts w:ascii="宋体" w:hAnsi="宋体"/>
          <w:sz w:val="22"/>
          <w:szCs w:val="22"/>
        </w:rPr>
        <w:t>。</w:t>
      </w:r>
    </w:p>
    <w:p w:rsidR="00B53B5A" w:rsidRDefault="00D454E9">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rsidR="00B53B5A" w:rsidRDefault="00D454E9">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rsidR="00B53B5A" w:rsidRDefault="00B53B5A">
      <w:pPr>
        <w:snapToGrid w:val="0"/>
        <w:spacing w:line="440" w:lineRule="exact"/>
        <w:ind w:firstLineChars="1500" w:firstLine="3300"/>
        <w:rPr>
          <w:rFonts w:ascii="宋体" w:hAnsi="宋体"/>
          <w:sz w:val="22"/>
          <w:szCs w:val="22"/>
        </w:rPr>
      </w:pPr>
    </w:p>
    <w:p w:rsidR="00B53B5A" w:rsidRDefault="00B53B5A">
      <w:pPr>
        <w:snapToGrid w:val="0"/>
        <w:spacing w:line="440" w:lineRule="exact"/>
        <w:ind w:firstLineChars="1500" w:firstLine="3300"/>
        <w:rPr>
          <w:rFonts w:ascii="宋体" w:hAnsi="宋体"/>
          <w:sz w:val="22"/>
          <w:szCs w:val="22"/>
        </w:rPr>
      </w:pPr>
    </w:p>
    <w:p w:rsidR="00B53B5A" w:rsidRDefault="00D454E9">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投标人：（盖单位章）</w:t>
      </w:r>
    </w:p>
    <w:p w:rsidR="00B53B5A" w:rsidRDefault="00D454E9">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法定代表人或其委托代理人：（签字或盖章）</w:t>
      </w:r>
    </w:p>
    <w:p w:rsidR="00B53B5A" w:rsidRDefault="00D454E9">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地    址：</w:t>
      </w:r>
    </w:p>
    <w:p w:rsidR="00B53B5A" w:rsidRDefault="00D454E9">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邮政编码：</w:t>
      </w:r>
    </w:p>
    <w:p w:rsidR="00B53B5A" w:rsidRDefault="00D454E9">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电    话：</w:t>
      </w:r>
    </w:p>
    <w:p w:rsidR="00B53B5A" w:rsidRDefault="00D454E9">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传    真：</w:t>
      </w:r>
    </w:p>
    <w:p w:rsidR="00B53B5A" w:rsidRDefault="00D454E9">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开户银行：</w:t>
      </w:r>
    </w:p>
    <w:p w:rsidR="00B53B5A" w:rsidRDefault="00D454E9">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账    号：</w:t>
      </w:r>
    </w:p>
    <w:p w:rsidR="00B53B5A" w:rsidRDefault="00D454E9">
      <w:pPr>
        <w:snapToGrid w:val="0"/>
        <w:spacing w:line="440" w:lineRule="exact"/>
        <w:ind w:firstLineChars="1500" w:firstLine="3300"/>
        <w:rPr>
          <w:rFonts w:asciiTheme="minorEastAsia" w:hAnsiTheme="minorEastAsia" w:cs="Calibri"/>
          <w:color w:val="000000"/>
          <w:sz w:val="22"/>
          <w:szCs w:val="22"/>
        </w:rPr>
      </w:pPr>
      <w:r>
        <w:rPr>
          <w:rFonts w:asciiTheme="minorEastAsia" w:hAnsiTheme="minorEastAsia" w:cs="Calibri"/>
          <w:color w:val="000000"/>
          <w:sz w:val="22"/>
          <w:szCs w:val="22"/>
        </w:rPr>
        <w:t>日    期：    年     月     日</w:t>
      </w:r>
    </w:p>
    <w:p w:rsidR="00B53B5A" w:rsidRDefault="00D454E9">
      <w:pPr>
        <w:adjustRightInd w:val="0"/>
        <w:snapToGrid w:val="0"/>
        <w:jc w:val="center"/>
        <w:rPr>
          <w:rFonts w:eastAsia="黑体" w:cs="Calibri"/>
          <w:color w:val="000000"/>
          <w:sz w:val="32"/>
          <w:szCs w:val="32"/>
        </w:rPr>
      </w:pPr>
      <w:r>
        <w:rPr>
          <w:rFonts w:ascii="宋体" w:hAnsi="宋体" w:cs="Arial"/>
          <w:sz w:val="22"/>
          <w:szCs w:val="22"/>
        </w:rPr>
        <w:br w:type="page"/>
      </w:r>
      <w:r>
        <w:rPr>
          <w:rFonts w:eastAsia="黑体" w:cs="Calibri" w:hint="eastAsia"/>
          <w:color w:val="000000"/>
          <w:sz w:val="32"/>
          <w:szCs w:val="32"/>
        </w:rPr>
        <w:lastRenderedPageBreak/>
        <w:t>二</w:t>
      </w:r>
      <w:r>
        <w:rPr>
          <w:rFonts w:eastAsia="黑体" w:cs="Calibri"/>
          <w:color w:val="000000"/>
          <w:sz w:val="32"/>
          <w:szCs w:val="32"/>
        </w:rPr>
        <w:t>、法定代表人身份证明</w:t>
      </w:r>
    </w:p>
    <w:p w:rsidR="00B53B5A" w:rsidRDefault="00B53B5A">
      <w:pPr>
        <w:spacing w:afterLines="50" w:after="120" w:line="440" w:lineRule="exact"/>
        <w:rPr>
          <w:rFonts w:cs="Calibri"/>
          <w:color w:val="000000"/>
        </w:rPr>
      </w:pPr>
    </w:p>
    <w:p w:rsidR="00B53B5A" w:rsidRDefault="00D454E9">
      <w:pPr>
        <w:spacing w:afterLines="50" w:after="12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rsidR="00B53B5A" w:rsidRDefault="00D454E9">
      <w:pPr>
        <w:spacing w:afterLines="50" w:after="12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rsidR="00B53B5A" w:rsidRDefault="00D454E9">
      <w:pPr>
        <w:spacing w:afterLines="50" w:after="12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rsidR="00B53B5A" w:rsidRDefault="00D454E9">
      <w:pPr>
        <w:spacing w:afterLines="50" w:after="12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rsidR="00B53B5A" w:rsidRDefault="00D454E9">
      <w:pPr>
        <w:spacing w:afterLines="50" w:after="12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rsidR="00B53B5A" w:rsidRDefault="00D454E9">
      <w:pPr>
        <w:spacing w:afterLines="50" w:after="12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性别：</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年龄：</w:t>
      </w:r>
      <w:r>
        <w:rPr>
          <w:rFonts w:cs="Calibri"/>
          <w:color w:val="000000"/>
          <w:sz w:val="22"/>
          <w:szCs w:val="22"/>
          <w:u w:val="single"/>
        </w:rPr>
        <w:t xml:space="preserve">         </w:t>
      </w:r>
      <w:r>
        <w:rPr>
          <w:rFonts w:cs="Calibri"/>
          <w:color w:val="000000"/>
          <w:sz w:val="22"/>
          <w:szCs w:val="22"/>
        </w:rPr>
        <w:t xml:space="preserve">  </w:t>
      </w:r>
      <w:r>
        <w:rPr>
          <w:rFonts w:cs="Calibri"/>
          <w:color w:val="000000"/>
          <w:sz w:val="22"/>
          <w:szCs w:val="22"/>
        </w:rPr>
        <w:t>职务：</w:t>
      </w:r>
      <w:r>
        <w:rPr>
          <w:rFonts w:cs="Calibri"/>
          <w:color w:val="000000"/>
          <w:sz w:val="22"/>
          <w:szCs w:val="22"/>
          <w:u w:val="single"/>
        </w:rPr>
        <w:t xml:space="preserve">         </w:t>
      </w:r>
      <w:r>
        <w:rPr>
          <w:rFonts w:cs="Calibri"/>
          <w:color w:val="000000"/>
          <w:sz w:val="22"/>
          <w:szCs w:val="22"/>
        </w:rPr>
        <w:t xml:space="preserve">  </w:t>
      </w:r>
    </w:p>
    <w:p w:rsidR="00B53B5A" w:rsidRDefault="00D454E9">
      <w:pPr>
        <w:spacing w:afterLines="50" w:after="12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rsidR="00B53B5A" w:rsidRDefault="00B53B5A">
      <w:pPr>
        <w:spacing w:line="440" w:lineRule="exact"/>
        <w:ind w:firstLine="560"/>
        <w:rPr>
          <w:rFonts w:cs="Calibri"/>
          <w:color w:val="000000"/>
          <w:sz w:val="22"/>
          <w:szCs w:val="22"/>
        </w:rPr>
      </w:pPr>
    </w:p>
    <w:p w:rsidR="00B53B5A" w:rsidRDefault="00D454E9">
      <w:pPr>
        <w:spacing w:line="440" w:lineRule="exact"/>
        <w:rPr>
          <w:rFonts w:cs="Calibri"/>
          <w:color w:val="000000"/>
          <w:sz w:val="22"/>
          <w:szCs w:val="22"/>
        </w:rPr>
      </w:pPr>
      <w:r>
        <w:rPr>
          <w:rFonts w:cs="Calibri"/>
          <w:color w:val="000000"/>
          <w:sz w:val="22"/>
          <w:szCs w:val="22"/>
        </w:rPr>
        <w:t xml:space="preserve">    </w:t>
      </w:r>
      <w:r>
        <w:rPr>
          <w:rFonts w:cs="Calibri"/>
          <w:color w:val="000000"/>
          <w:sz w:val="22"/>
          <w:szCs w:val="22"/>
        </w:rPr>
        <w:t>系</w:t>
      </w:r>
      <w:r>
        <w:rPr>
          <w:rFonts w:cs="Calibri"/>
          <w:color w:val="000000"/>
          <w:sz w:val="22"/>
          <w:szCs w:val="22"/>
          <w:u w:val="single"/>
        </w:rPr>
        <w:t xml:space="preserve">                          </w:t>
      </w:r>
      <w:r>
        <w:rPr>
          <w:rFonts w:cs="Calibri"/>
          <w:color w:val="000000"/>
          <w:sz w:val="22"/>
          <w:szCs w:val="22"/>
        </w:rPr>
        <w:t>（投标人名称）的法定代表人。</w:t>
      </w:r>
    </w:p>
    <w:p w:rsidR="00B53B5A" w:rsidRDefault="00B53B5A">
      <w:pPr>
        <w:spacing w:line="440" w:lineRule="exact"/>
        <w:ind w:firstLine="560"/>
        <w:rPr>
          <w:rFonts w:cs="Calibri"/>
          <w:color w:val="000000"/>
          <w:sz w:val="22"/>
          <w:szCs w:val="22"/>
        </w:rPr>
      </w:pPr>
    </w:p>
    <w:p w:rsidR="00B53B5A" w:rsidRDefault="00D454E9">
      <w:pPr>
        <w:spacing w:line="440" w:lineRule="exact"/>
        <w:rPr>
          <w:rFonts w:cs="Calibri"/>
          <w:color w:val="000000"/>
          <w:sz w:val="22"/>
          <w:szCs w:val="22"/>
        </w:rPr>
      </w:pPr>
      <w:r>
        <w:rPr>
          <w:rFonts w:cs="Calibri"/>
          <w:color w:val="000000"/>
          <w:sz w:val="22"/>
          <w:szCs w:val="22"/>
        </w:rPr>
        <w:t>特此证明。</w:t>
      </w:r>
    </w:p>
    <w:p w:rsidR="00B53B5A" w:rsidRDefault="00D454E9">
      <w:pPr>
        <w:spacing w:line="440" w:lineRule="exact"/>
        <w:rPr>
          <w:rFonts w:cs="Calibri"/>
          <w:color w:val="000000"/>
          <w:sz w:val="22"/>
          <w:szCs w:val="22"/>
        </w:rPr>
      </w:pPr>
      <w:r>
        <w:rPr>
          <w:rFonts w:cs="Calibri"/>
          <w:color w:val="000000"/>
          <w:sz w:val="22"/>
          <w:szCs w:val="22"/>
        </w:rPr>
        <w:t>附：法定代表人身份证复印件</w:t>
      </w:r>
    </w:p>
    <w:p w:rsidR="00B53B5A" w:rsidRDefault="00D454E9">
      <w:pPr>
        <w:spacing w:line="440" w:lineRule="exact"/>
        <w:rPr>
          <w:rFonts w:cs="Calibri"/>
          <w:color w:val="000000"/>
          <w:sz w:val="22"/>
          <w:szCs w:val="22"/>
        </w:rPr>
      </w:pPr>
      <w:r>
        <w:rPr>
          <w:rFonts w:cs="Calibri"/>
          <w:color w:val="000000"/>
          <w:sz w:val="22"/>
          <w:szCs w:val="22"/>
        </w:rPr>
        <w:t>投标人：（盖单位章）</w:t>
      </w:r>
      <w:r>
        <w:rPr>
          <w:rFonts w:cs="Calibri"/>
          <w:color w:val="000000"/>
          <w:sz w:val="22"/>
          <w:szCs w:val="22"/>
        </w:rPr>
        <w:t xml:space="preserve"> </w:t>
      </w:r>
    </w:p>
    <w:p w:rsidR="00B53B5A" w:rsidRDefault="00D454E9">
      <w:pPr>
        <w:spacing w:line="440" w:lineRule="exact"/>
        <w:ind w:firstLineChars="2235" w:firstLine="4936"/>
        <w:rPr>
          <w:rFonts w:cs="Calibri"/>
          <w:b/>
          <w:color w:val="000000"/>
          <w:sz w:val="22"/>
          <w:szCs w:val="22"/>
        </w:rPr>
      </w:pPr>
      <w:r>
        <w:rPr>
          <w:rFonts w:cs="Calibri"/>
          <w:b/>
          <w:noProof/>
          <w:color w:val="000000"/>
          <w:sz w:val="22"/>
          <w:szCs w:val="2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803275</wp:posOffset>
                </wp:positionV>
                <wp:extent cx="5372100" cy="2179320"/>
                <wp:effectExtent l="5080" t="4445" r="7620" b="1333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rsidR="00B53B5A" w:rsidRDefault="00B53B5A">
                            <w:pPr>
                              <w:jc w:val="center"/>
                              <w:rPr>
                                <w:sz w:val="30"/>
                                <w:szCs w:val="30"/>
                              </w:rPr>
                            </w:pPr>
                          </w:p>
                          <w:p w:rsidR="00B53B5A" w:rsidRDefault="00B53B5A">
                            <w:pPr>
                              <w:jc w:val="center"/>
                              <w:rPr>
                                <w:sz w:val="30"/>
                                <w:szCs w:val="30"/>
                              </w:rPr>
                            </w:pPr>
                          </w:p>
                          <w:p w:rsidR="00B53B5A" w:rsidRDefault="00B53B5A">
                            <w:pPr>
                              <w:jc w:val="center"/>
                              <w:rPr>
                                <w:sz w:val="30"/>
                                <w:szCs w:val="30"/>
                              </w:rPr>
                            </w:pPr>
                          </w:p>
                          <w:p w:rsidR="00B53B5A" w:rsidRDefault="00B53B5A">
                            <w:pPr>
                              <w:jc w:val="center"/>
                              <w:rPr>
                                <w:sz w:val="30"/>
                                <w:szCs w:val="30"/>
                              </w:rPr>
                            </w:pPr>
                          </w:p>
                          <w:p w:rsidR="00B53B5A" w:rsidRDefault="00D454E9">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63.25pt;width:423pt;height:171.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">
                <v:textbox>
                  <w:txbxContent>
                    <w:p w:rsidR="00B53B5A" w:rsidRDefault="00B53B5A">
                      <w:pPr>
                        <w:jc w:val="center"/>
                        <w:rPr>
                          <w:sz w:val="30"/>
                          <w:szCs w:val="30"/>
                        </w:rPr>
                      </w:pPr>
                    </w:p>
                    <w:p w:rsidR="00B53B5A" w:rsidRDefault="00B53B5A">
                      <w:pPr>
                        <w:jc w:val="center"/>
                        <w:rPr>
                          <w:sz w:val="30"/>
                          <w:szCs w:val="30"/>
                        </w:rPr>
                      </w:pPr>
                    </w:p>
                    <w:p w:rsidR="00B53B5A" w:rsidRDefault="00B53B5A">
                      <w:pPr>
                        <w:jc w:val="center"/>
                        <w:rPr>
                          <w:sz w:val="30"/>
                          <w:szCs w:val="30"/>
                        </w:rPr>
                      </w:pPr>
                    </w:p>
                    <w:p w:rsidR="00B53B5A" w:rsidRDefault="00B53B5A">
                      <w:pPr>
                        <w:jc w:val="center"/>
                        <w:rPr>
                          <w:sz w:val="30"/>
                          <w:szCs w:val="30"/>
                        </w:rPr>
                      </w:pPr>
                    </w:p>
                    <w:p w:rsidR="00B53B5A" w:rsidRDefault="00D454E9">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w:t>
      </w:r>
      <w:r>
        <w:rPr>
          <w:rFonts w:cs="Calibri"/>
          <w:color w:val="000000"/>
          <w:sz w:val="22"/>
          <w:szCs w:val="22"/>
        </w:rPr>
        <w:t xml:space="preserve">   </w:t>
      </w:r>
      <w:r>
        <w:rPr>
          <w:rFonts w:cs="Calibri"/>
          <w:color w:val="000000"/>
          <w:sz w:val="22"/>
          <w:szCs w:val="22"/>
        </w:rPr>
        <w:t>年</w:t>
      </w:r>
      <w:r>
        <w:rPr>
          <w:rFonts w:cs="Calibri"/>
          <w:color w:val="000000"/>
          <w:sz w:val="22"/>
          <w:szCs w:val="22"/>
        </w:rPr>
        <w:t xml:space="preserve">    </w:t>
      </w:r>
      <w:r>
        <w:rPr>
          <w:rFonts w:cs="Calibri"/>
          <w:color w:val="000000"/>
          <w:sz w:val="22"/>
          <w:szCs w:val="22"/>
        </w:rPr>
        <w:t>月</w:t>
      </w:r>
      <w:r>
        <w:rPr>
          <w:rFonts w:cs="Calibri"/>
          <w:color w:val="000000"/>
          <w:sz w:val="22"/>
          <w:szCs w:val="22"/>
        </w:rPr>
        <w:t xml:space="preserve">    </w:t>
      </w:r>
      <w:r>
        <w:rPr>
          <w:rFonts w:cs="Calibri"/>
          <w:color w:val="000000"/>
          <w:sz w:val="22"/>
          <w:szCs w:val="22"/>
        </w:rPr>
        <w:t>日</w:t>
      </w:r>
    </w:p>
    <w:p w:rsidR="00B53B5A" w:rsidRDefault="00D454E9">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rsidR="00B53B5A" w:rsidRDefault="00B53B5A">
      <w:pPr>
        <w:spacing w:line="440" w:lineRule="exact"/>
        <w:ind w:firstLineChars="200" w:firstLine="480"/>
        <w:rPr>
          <w:rFonts w:cs="Calibri"/>
          <w:color w:val="000000"/>
          <w:szCs w:val="21"/>
        </w:rPr>
      </w:pPr>
    </w:p>
    <w:p w:rsidR="00B53B5A" w:rsidRDefault="00D454E9">
      <w:pPr>
        <w:spacing w:line="440" w:lineRule="exact"/>
        <w:ind w:firstLineChars="200" w:firstLine="44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rsidR="00B53B5A" w:rsidRDefault="00D454E9">
      <w:pPr>
        <w:spacing w:line="440" w:lineRule="exact"/>
        <w:ind w:firstLineChars="200" w:firstLine="440"/>
        <w:rPr>
          <w:rFonts w:cs="Calibri"/>
          <w:color w:val="000000"/>
          <w:sz w:val="22"/>
          <w:szCs w:val="22"/>
        </w:rPr>
      </w:pPr>
      <w:r>
        <w:rPr>
          <w:rFonts w:cs="Calibri"/>
          <w:color w:val="000000"/>
          <w:sz w:val="22"/>
          <w:szCs w:val="22"/>
        </w:rPr>
        <w:t>代理人无转委托权。</w:t>
      </w:r>
    </w:p>
    <w:p w:rsidR="00B53B5A" w:rsidRDefault="00D454E9">
      <w:pPr>
        <w:spacing w:line="440" w:lineRule="exact"/>
        <w:ind w:firstLineChars="200" w:firstLine="440"/>
        <w:rPr>
          <w:rFonts w:cs="Calibri"/>
          <w:color w:val="000000"/>
          <w:sz w:val="22"/>
          <w:szCs w:val="22"/>
        </w:rPr>
      </w:pPr>
      <w:r>
        <w:rPr>
          <w:rFonts w:cs="Calibri"/>
          <w:color w:val="000000"/>
          <w:sz w:val="22"/>
          <w:szCs w:val="22"/>
        </w:rPr>
        <w:t>附：委托代理人身份证复印件</w:t>
      </w:r>
    </w:p>
    <w:p w:rsidR="00B53B5A" w:rsidRDefault="00B53B5A">
      <w:pPr>
        <w:spacing w:line="440" w:lineRule="exact"/>
        <w:rPr>
          <w:rFonts w:cs="Calibri"/>
          <w:color w:val="000000"/>
          <w:sz w:val="22"/>
          <w:szCs w:val="22"/>
        </w:rPr>
      </w:pPr>
    </w:p>
    <w:p w:rsidR="00B53B5A" w:rsidRDefault="00D454E9">
      <w:pPr>
        <w:spacing w:line="440" w:lineRule="exact"/>
        <w:rPr>
          <w:rFonts w:cs="Calibri"/>
          <w:color w:val="000000"/>
          <w:sz w:val="22"/>
          <w:szCs w:val="22"/>
        </w:rPr>
      </w:pPr>
      <w:r>
        <w:rPr>
          <w:rFonts w:cs="Calibri"/>
          <w:color w:val="000000"/>
          <w:sz w:val="22"/>
          <w:szCs w:val="22"/>
        </w:rPr>
        <w:t>投标人：（盖单位章）</w:t>
      </w:r>
    </w:p>
    <w:p w:rsidR="00B53B5A" w:rsidRDefault="00D454E9">
      <w:pPr>
        <w:spacing w:line="440" w:lineRule="exact"/>
        <w:rPr>
          <w:rFonts w:cs="Calibri"/>
          <w:color w:val="000000"/>
          <w:sz w:val="22"/>
          <w:szCs w:val="22"/>
        </w:rPr>
      </w:pPr>
      <w:r>
        <w:rPr>
          <w:rFonts w:cs="Calibri"/>
          <w:color w:val="000000"/>
          <w:sz w:val="22"/>
          <w:szCs w:val="22"/>
        </w:rPr>
        <w:t>法定代表人：（签字或盖章）</w:t>
      </w:r>
    </w:p>
    <w:p w:rsidR="00B53B5A" w:rsidRDefault="00D454E9">
      <w:pPr>
        <w:spacing w:line="440" w:lineRule="exact"/>
        <w:rPr>
          <w:rFonts w:cs="Calibri"/>
          <w:color w:val="000000"/>
          <w:sz w:val="22"/>
          <w:szCs w:val="22"/>
        </w:rPr>
      </w:pPr>
      <w:r>
        <w:rPr>
          <w:rFonts w:cs="Calibri"/>
          <w:color w:val="000000"/>
          <w:sz w:val="22"/>
          <w:szCs w:val="22"/>
        </w:rPr>
        <w:t>身份证号码：</w:t>
      </w:r>
    </w:p>
    <w:p w:rsidR="00B53B5A" w:rsidRDefault="00B53B5A">
      <w:pPr>
        <w:spacing w:line="440" w:lineRule="exact"/>
        <w:rPr>
          <w:rFonts w:cs="Calibri"/>
          <w:color w:val="000000"/>
          <w:sz w:val="22"/>
          <w:szCs w:val="22"/>
        </w:rPr>
      </w:pPr>
    </w:p>
    <w:p w:rsidR="00B53B5A" w:rsidRDefault="00D454E9">
      <w:pPr>
        <w:spacing w:line="440" w:lineRule="exact"/>
        <w:rPr>
          <w:rFonts w:cs="Calibri"/>
          <w:color w:val="000000"/>
          <w:sz w:val="22"/>
          <w:szCs w:val="22"/>
        </w:rPr>
      </w:pPr>
      <w:r>
        <w:rPr>
          <w:rFonts w:cs="Calibri"/>
          <w:color w:val="000000"/>
          <w:sz w:val="22"/>
          <w:szCs w:val="22"/>
        </w:rPr>
        <w:t>委托的代理人：（签字或盖章）</w:t>
      </w:r>
    </w:p>
    <w:p w:rsidR="00B53B5A" w:rsidRDefault="00D454E9">
      <w:pPr>
        <w:spacing w:line="440" w:lineRule="exact"/>
        <w:rPr>
          <w:rFonts w:cs="Calibri"/>
          <w:color w:val="000000"/>
          <w:sz w:val="22"/>
          <w:szCs w:val="22"/>
        </w:rPr>
      </w:pPr>
      <w:r>
        <w:rPr>
          <w:rFonts w:cs="Calibri"/>
          <w:color w:val="000000"/>
          <w:sz w:val="22"/>
          <w:szCs w:val="22"/>
        </w:rPr>
        <w:t>身份证号码：</w:t>
      </w:r>
    </w:p>
    <w:p w:rsidR="00B53B5A" w:rsidRDefault="00D454E9">
      <w:pPr>
        <w:spacing w:line="440" w:lineRule="exact"/>
        <w:ind w:firstLineChars="2150" w:firstLine="473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rsidR="00B53B5A" w:rsidRDefault="00D454E9">
      <w:pPr>
        <w:snapToGrid w:val="0"/>
        <w:spacing w:line="440" w:lineRule="exact"/>
        <w:rPr>
          <w:rFonts w:cs="Calibri"/>
          <w:color w:val="000000"/>
          <w:szCs w:val="21"/>
        </w:rPr>
      </w:pPr>
      <w:r>
        <w:rPr>
          <w:rFonts w:cs="Calibri"/>
          <w:b/>
          <w:noProof/>
          <w:color w:val="000000"/>
          <w:szCs w:val="21"/>
        </w:rPr>
        <mc:AlternateContent>
          <mc:Choice Requires="wps">
            <w:drawing>
              <wp:anchor distT="0" distB="0" distL="114300" distR="114300" simplePos="0" relativeHeight="251656192" behindDoc="0" locked="0" layoutInCell="1" allowOverlap="1">
                <wp:simplePos x="0" y="0"/>
                <wp:positionH relativeFrom="column">
                  <wp:posOffset>116205</wp:posOffset>
                </wp:positionH>
                <wp:positionV relativeFrom="paragraph">
                  <wp:posOffset>264160</wp:posOffset>
                </wp:positionV>
                <wp:extent cx="5372100" cy="2179320"/>
                <wp:effectExtent l="5080" t="4445" r="7620" b="13335"/>
                <wp:wrapSquare wrapText="bothSides"/>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rsidR="00B53B5A" w:rsidRDefault="00B53B5A">
                            <w:pPr>
                              <w:jc w:val="center"/>
                              <w:rPr>
                                <w:sz w:val="30"/>
                                <w:szCs w:val="30"/>
                              </w:rPr>
                            </w:pPr>
                          </w:p>
                          <w:p w:rsidR="00B53B5A" w:rsidRDefault="00B53B5A">
                            <w:pPr>
                              <w:jc w:val="center"/>
                              <w:rPr>
                                <w:sz w:val="30"/>
                                <w:szCs w:val="30"/>
                              </w:rPr>
                            </w:pPr>
                          </w:p>
                          <w:p w:rsidR="00B53B5A" w:rsidRDefault="00B53B5A">
                            <w:pPr>
                              <w:jc w:val="center"/>
                              <w:rPr>
                                <w:sz w:val="30"/>
                                <w:szCs w:val="30"/>
                              </w:rPr>
                            </w:pPr>
                          </w:p>
                          <w:p w:rsidR="00B53B5A" w:rsidRDefault="00B53B5A">
                            <w:pPr>
                              <w:jc w:val="center"/>
                              <w:rPr>
                                <w:sz w:val="30"/>
                                <w:szCs w:val="30"/>
                              </w:rPr>
                            </w:pPr>
                          </w:p>
                          <w:p w:rsidR="00B53B5A" w:rsidRDefault="00D454E9">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1" o:spid="_x0000_s1027" type="#_x0000_t202" style="position:absolute;left:0;text-align:left;margin-left:9.15pt;margin-top:20.8pt;width:423pt;height:171.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">
                <v:textbox>
                  <w:txbxContent>
                    <w:p w:rsidR="00B53B5A" w:rsidRDefault="00B53B5A">
                      <w:pPr>
                        <w:jc w:val="center"/>
                        <w:rPr>
                          <w:sz w:val="30"/>
                          <w:szCs w:val="30"/>
                        </w:rPr>
                      </w:pPr>
                    </w:p>
                    <w:p w:rsidR="00B53B5A" w:rsidRDefault="00B53B5A">
                      <w:pPr>
                        <w:jc w:val="center"/>
                        <w:rPr>
                          <w:sz w:val="30"/>
                          <w:szCs w:val="30"/>
                        </w:rPr>
                      </w:pPr>
                    </w:p>
                    <w:p w:rsidR="00B53B5A" w:rsidRDefault="00B53B5A">
                      <w:pPr>
                        <w:jc w:val="center"/>
                        <w:rPr>
                          <w:sz w:val="30"/>
                          <w:szCs w:val="30"/>
                        </w:rPr>
                      </w:pPr>
                    </w:p>
                    <w:p w:rsidR="00B53B5A" w:rsidRDefault="00B53B5A">
                      <w:pPr>
                        <w:jc w:val="center"/>
                        <w:rPr>
                          <w:sz w:val="30"/>
                          <w:szCs w:val="30"/>
                        </w:rPr>
                      </w:pPr>
                    </w:p>
                    <w:p w:rsidR="00B53B5A" w:rsidRDefault="00D454E9">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rsidR="00B53B5A" w:rsidRDefault="00D454E9">
      <w:pPr>
        <w:spacing w:line="440" w:lineRule="exact"/>
        <w:rPr>
          <w:rFonts w:cs="Calibri"/>
          <w:b/>
          <w:bCs/>
          <w:color w:val="000000"/>
          <w:szCs w:val="21"/>
        </w:rPr>
      </w:pPr>
      <w:r>
        <w:rPr>
          <w:rFonts w:cs="Calibri"/>
          <w:b/>
          <w:bCs/>
          <w:color w:val="000000"/>
          <w:szCs w:val="21"/>
        </w:rPr>
        <w:t xml:space="preserve">  </w:t>
      </w:r>
    </w:p>
    <w:p w:rsidR="00B53B5A" w:rsidRDefault="00B53B5A">
      <w:pPr>
        <w:spacing w:line="440" w:lineRule="exact"/>
        <w:rPr>
          <w:rFonts w:cs="Calibri"/>
          <w:b/>
          <w:bCs/>
          <w:color w:val="000000"/>
          <w:szCs w:val="21"/>
        </w:rPr>
      </w:pPr>
    </w:p>
    <w:p w:rsidR="00B53B5A" w:rsidRDefault="00B53B5A">
      <w:pPr>
        <w:spacing w:line="440" w:lineRule="exact"/>
        <w:rPr>
          <w:rFonts w:cs="Calibri"/>
          <w:color w:val="000000"/>
          <w:szCs w:val="21"/>
        </w:rPr>
      </w:pPr>
    </w:p>
    <w:p w:rsidR="00B53B5A" w:rsidRDefault="00B53B5A">
      <w:pPr>
        <w:spacing w:line="440" w:lineRule="exact"/>
        <w:rPr>
          <w:rFonts w:cs="Calibri"/>
          <w:color w:val="000000"/>
          <w:szCs w:val="21"/>
        </w:rPr>
      </w:pPr>
    </w:p>
    <w:p w:rsidR="00B53B5A" w:rsidRDefault="00B53B5A">
      <w:pPr>
        <w:spacing w:line="440" w:lineRule="exact"/>
        <w:rPr>
          <w:rFonts w:cs="Calibri"/>
          <w:color w:val="000000"/>
          <w:szCs w:val="21"/>
        </w:rPr>
      </w:pPr>
    </w:p>
    <w:p w:rsidR="00B53B5A" w:rsidRDefault="00B53B5A">
      <w:pPr>
        <w:spacing w:line="440" w:lineRule="exact"/>
        <w:rPr>
          <w:rFonts w:cs="Calibri"/>
          <w:color w:val="000000"/>
          <w:szCs w:val="21"/>
        </w:rPr>
      </w:pPr>
    </w:p>
    <w:p w:rsidR="00B53B5A" w:rsidRDefault="00B53B5A">
      <w:pPr>
        <w:spacing w:line="440" w:lineRule="exact"/>
        <w:rPr>
          <w:rFonts w:cs="Calibri"/>
          <w:color w:val="000000"/>
          <w:szCs w:val="21"/>
        </w:rPr>
      </w:pPr>
    </w:p>
    <w:p w:rsidR="00B53B5A" w:rsidRDefault="00B53B5A">
      <w:pPr>
        <w:spacing w:line="440" w:lineRule="exact"/>
        <w:rPr>
          <w:rFonts w:cs="Calibri"/>
          <w:color w:val="000000"/>
          <w:szCs w:val="21"/>
        </w:rPr>
      </w:pPr>
    </w:p>
    <w:p w:rsidR="00B53B5A" w:rsidRDefault="00D454E9">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rsidR="00B53B5A" w:rsidRDefault="00B53B5A">
      <w:pPr>
        <w:spacing w:line="360" w:lineRule="auto"/>
        <w:jc w:val="left"/>
        <w:rPr>
          <w:rFonts w:ascii="宋体" w:hAnsi="宋体" w:cs="宋体"/>
          <w:sz w:val="22"/>
        </w:rPr>
      </w:pPr>
    </w:p>
    <w:p w:rsidR="00B53B5A" w:rsidRDefault="00D454E9">
      <w:pPr>
        <w:pStyle w:val="a4"/>
        <w:spacing w:afterLines="50" w:after="120" w:line="360" w:lineRule="auto"/>
        <w:jc w:val="left"/>
        <w:rPr>
          <w:rFonts w:hAnsi="宋体" w:cs="宋体"/>
          <w:b/>
        </w:rPr>
      </w:pPr>
      <w:r>
        <w:rPr>
          <w:rFonts w:hAnsi="宋体" w:cs="宋体"/>
          <w:b/>
        </w:rPr>
        <w:br w:type="page"/>
      </w:r>
      <w:bookmarkStart w:id="76" w:name="_Toc133214309"/>
      <w:bookmarkStart w:id="77" w:name="_Toc144265958"/>
      <w:bookmarkStart w:id="78" w:name="_Toc137373398"/>
      <w:bookmarkStart w:id="79" w:name="_Toc133214102"/>
      <w:bookmarkStart w:id="80" w:name="_Toc133470542"/>
    </w:p>
    <w:p w:rsidR="00B53B5A" w:rsidRDefault="00B53B5A">
      <w:pPr>
        <w:pStyle w:val="a4"/>
        <w:spacing w:afterLines="50" w:after="120" w:line="360" w:lineRule="auto"/>
        <w:jc w:val="left"/>
        <w:rPr>
          <w:rFonts w:hAnsi="宋体" w:cs="宋体"/>
          <w:sz w:val="22"/>
          <w:szCs w:val="22"/>
        </w:rPr>
      </w:pPr>
    </w:p>
    <w:p w:rsidR="00B53B5A" w:rsidRDefault="00D454E9">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t>四、投标报价表</w:t>
      </w:r>
    </w:p>
    <w:p w:rsidR="00B53B5A" w:rsidRDefault="00B53B5A">
      <w:pPr>
        <w:pStyle w:val="a4"/>
        <w:spacing w:afterLines="50" w:after="120" w:line="360" w:lineRule="auto"/>
        <w:jc w:val="center"/>
        <w:rPr>
          <w:rFonts w:asciiTheme="minorEastAsia" w:eastAsiaTheme="minorEastAsia" w:hAnsiTheme="minorEastAsia" w:cstheme="minorEastAsia"/>
          <w:sz w:val="22"/>
          <w:szCs w:val="22"/>
        </w:rPr>
      </w:pPr>
    </w:p>
    <w:p w:rsidR="00B53B5A" w:rsidRDefault="00D454E9">
      <w:pPr>
        <w:pStyle w:val="a4"/>
        <w:numPr>
          <w:ilvl w:val="1"/>
          <w:numId w:val="5"/>
        </w:numPr>
        <w:snapToGrid w:val="0"/>
        <w:spacing w:beforeLines="50" w:before="120" w:line="360" w:lineRule="exact"/>
        <w:rPr>
          <w:rFonts w:asciiTheme="minorEastAsia" w:eastAsiaTheme="minorEastAsia" w:hAnsiTheme="minorEastAsia" w:cstheme="minorEastAsia"/>
          <w:b/>
          <w:sz w:val="22"/>
          <w:szCs w:val="22"/>
        </w:rPr>
      </w:pPr>
      <w:r>
        <w:rPr>
          <w:rFonts w:asciiTheme="minorEastAsia" w:eastAsiaTheme="minorEastAsia" w:hAnsiTheme="minorEastAsia" w:cstheme="minorEastAsia" w:hint="eastAsia"/>
          <w:b/>
          <w:sz w:val="22"/>
          <w:szCs w:val="22"/>
        </w:rPr>
        <w:t>总则</w:t>
      </w:r>
    </w:p>
    <w:p w:rsidR="00B53B5A" w:rsidRDefault="00D454E9">
      <w:pPr>
        <w:pStyle w:val="a4"/>
        <w:numPr>
          <w:ilvl w:val="1"/>
          <w:numId w:val="6"/>
        </w:numPr>
        <w:snapToGrid w:val="0"/>
        <w:spacing w:beforeLines="50" w:before="120" w:line="360" w:lineRule="exac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一旦投标人对本投标报价表作出报价并为招标人所接纳后，本投标报价表就成为一份具有约束力的合同文件的一部分，用来作为合同付款的依据。</w:t>
      </w:r>
    </w:p>
    <w:p w:rsidR="00B53B5A" w:rsidRDefault="00D454E9">
      <w:pPr>
        <w:pStyle w:val="a4"/>
        <w:numPr>
          <w:ilvl w:val="1"/>
          <w:numId w:val="6"/>
        </w:numPr>
        <w:snapToGrid w:val="0"/>
        <w:spacing w:beforeLines="50" w:before="120" w:line="360" w:lineRule="exac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报价应包含本项目所有税项。如买方根据法规和国家有关规定获减免税或退税，利益完全归买方。</w:t>
      </w:r>
    </w:p>
    <w:p w:rsidR="00B53B5A" w:rsidRDefault="00D454E9">
      <w:pPr>
        <w:pStyle w:val="a4"/>
        <w:numPr>
          <w:ilvl w:val="1"/>
          <w:numId w:val="6"/>
        </w:numPr>
        <w:snapToGrid w:val="0"/>
        <w:spacing w:beforeLines="50" w:before="120" w:line="360" w:lineRule="exac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投标人应仔细阅读所有招标文件，填报自己理解并认为正确的报价。除合同规定的调整外，投标人对实际工作及工作量的差异的索赔将不获考虑。</w:t>
      </w:r>
    </w:p>
    <w:p w:rsidR="00B53B5A" w:rsidRDefault="00D454E9">
      <w:pPr>
        <w:pStyle w:val="a4"/>
        <w:numPr>
          <w:ilvl w:val="1"/>
          <w:numId w:val="6"/>
        </w:numPr>
        <w:snapToGrid w:val="0"/>
        <w:spacing w:beforeLines="50" w:before="120" w:line="360" w:lineRule="exac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本投标报价表中所有金额和单价以人民币结算。</w:t>
      </w:r>
    </w:p>
    <w:p w:rsidR="00B53B5A" w:rsidRDefault="00D454E9">
      <w:pPr>
        <w:pStyle w:val="a4"/>
        <w:numPr>
          <w:ilvl w:val="1"/>
          <w:numId w:val="6"/>
        </w:numPr>
        <w:snapToGrid w:val="0"/>
        <w:spacing w:beforeLines="50" w:before="120" w:line="360" w:lineRule="exac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本投标报价表中的金额应包括在项目整个实施过程中，根据合同所需要的所有成本和费用。</w:t>
      </w:r>
    </w:p>
    <w:p w:rsidR="00B53B5A" w:rsidRDefault="00D454E9">
      <w:pPr>
        <w:pStyle w:val="a4"/>
        <w:numPr>
          <w:ilvl w:val="1"/>
          <w:numId w:val="6"/>
        </w:numPr>
        <w:snapToGrid w:val="0"/>
        <w:spacing w:beforeLines="50" w:before="120" w:line="360" w:lineRule="exac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本总则上列各条中提及的“投标人”在合同执行过程中应作为“卖方”解释。</w:t>
      </w:r>
    </w:p>
    <w:p w:rsidR="00B53B5A" w:rsidRDefault="00D454E9">
      <w:pPr>
        <w:pStyle w:val="a4"/>
        <w:numPr>
          <w:ilvl w:val="1"/>
          <w:numId w:val="5"/>
        </w:numPr>
        <w:snapToGrid w:val="0"/>
        <w:spacing w:beforeLines="50" w:before="120" w:line="360" w:lineRule="exac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投标报价表包含以下各表</w:t>
      </w:r>
    </w:p>
    <w:bookmarkEnd w:id="76"/>
    <w:bookmarkEnd w:id="77"/>
    <w:bookmarkEnd w:id="78"/>
    <w:bookmarkEnd w:id="79"/>
    <w:bookmarkEnd w:id="80"/>
    <w:p w:rsidR="00B53B5A" w:rsidRDefault="00D454E9">
      <w:pPr>
        <w:snapToGrid w:val="0"/>
        <w:spacing w:beforeLines="50" w:before="120" w:line="360" w:lineRule="exact"/>
        <w:ind w:left="1134"/>
        <w:rPr>
          <w:rFonts w:asciiTheme="minorEastAsia" w:hAnsiTheme="minorEastAsia" w:cstheme="minorEastAsia"/>
          <w:sz w:val="22"/>
          <w:szCs w:val="22"/>
        </w:rPr>
      </w:pPr>
      <w:r>
        <w:rPr>
          <w:rFonts w:asciiTheme="minorEastAsia" w:hAnsiTheme="minorEastAsia" w:cstheme="minorEastAsia" w:hint="eastAsia"/>
          <w:sz w:val="22"/>
          <w:szCs w:val="22"/>
        </w:rPr>
        <w:t>(1)投标报价汇总表</w:t>
      </w:r>
    </w:p>
    <w:p w:rsidR="00B53B5A" w:rsidRDefault="00D454E9">
      <w:pPr>
        <w:snapToGrid w:val="0"/>
        <w:spacing w:beforeLines="50" w:before="120" w:line="360" w:lineRule="exact"/>
        <w:ind w:left="1134"/>
        <w:rPr>
          <w:rFonts w:asciiTheme="minorEastAsia" w:hAnsiTheme="minorEastAsia" w:cstheme="minorEastAsia"/>
          <w:sz w:val="22"/>
          <w:szCs w:val="22"/>
        </w:rPr>
      </w:pPr>
      <w:r>
        <w:rPr>
          <w:rFonts w:asciiTheme="minorEastAsia" w:hAnsiTheme="minorEastAsia" w:cstheme="minorEastAsia" w:hint="eastAsia"/>
          <w:sz w:val="22"/>
          <w:szCs w:val="22"/>
        </w:rPr>
        <w:t>(2)设备费分项报价表</w:t>
      </w:r>
    </w:p>
    <w:p w:rsidR="00B53B5A" w:rsidRDefault="00D454E9">
      <w:pPr>
        <w:snapToGrid w:val="0"/>
        <w:spacing w:beforeLines="50" w:before="120" w:line="360" w:lineRule="exact"/>
        <w:ind w:left="1134"/>
        <w:rPr>
          <w:rFonts w:asciiTheme="minorEastAsia" w:hAnsiTheme="minorEastAsia" w:cstheme="minorEastAsia"/>
          <w:sz w:val="22"/>
          <w:szCs w:val="22"/>
        </w:rPr>
      </w:pPr>
      <w:r>
        <w:rPr>
          <w:rFonts w:asciiTheme="minorEastAsia" w:hAnsiTheme="minorEastAsia" w:cstheme="minorEastAsia" w:hint="eastAsia"/>
          <w:sz w:val="22"/>
          <w:szCs w:val="22"/>
        </w:rPr>
        <w:t>(3)随机配件和专用工具分项报价表</w:t>
      </w:r>
    </w:p>
    <w:p w:rsidR="00B53B5A" w:rsidRDefault="00D454E9">
      <w:pPr>
        <w:snapToGrid w:val="0"/>
        <w:spacing w:beforeLines="50" w:before="120" w:line="360" w:lineRule="exact"/>
        <w:ind w:left="1134"/>
        <w:rPr>
          <w:rFonts w:asciiTheme="minorEastAsia" w:hAnsiTheme="minorEastAsia" w:cstheme="minorEastAsia"/>
          <w:sz w:val="22"/>
          <w:szCs w:val="22"/>
        </w:rPr>
      </w:pPr>
      <w:r>
        <w:rPr>
          <w:rFonts w:asciiTheme="minorEastAsia" w:hAnsiTheme="minorEastAsia" w:cstheme="minorEastAsia" w:hint="eastAsia"/>
          <w:sz w:val="22"/>
          <w:szCs w:val="22"/>
        </w:rPr>
        <w:t>(4)备品备件分项报价表（不计入总价）</w:t>
      </w:r>
    </w:p>
    <w:p w:rsidR="00B53B5A" w:rsidRDefault="00B53B5A">
      <w:pPr>
        <w:snapToGrid w:val="0"/>
        <w:spacing w:beforeLines="50" w:before="120" w:line="360" w:lineRule="exact"/>
        <w:ind w:left="1134"/>
        <w:rPr>
          <w:rFonts w:ascii="宋体" w:hAnsi="宋体" w:cs="宋体"/>
          <w:sz w:val="22"/>
        </w:rPr>
      </w:pPr>
    </w:p>
    <w:p w:rsidR="00B53B5A" w:rsidRDefault="00D454E9">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4.1 投标报价汇总表</w:t>
      </w:r>
    </w:p>
    <w:p w:rsidR="00B53B5A" w:rsidRDefault="00B53B5A">
      <w:pPr>
        <w:spacing w:line="360" w:lineRule="auto"/>
        <w:rPr>
          <w:rFonts w:ascii="宋体" w:hAnsi="宋体" w:cs="宋体"/>
        </w:rPr>
      </w:pPr>
    </w:p>
    <w:p w:rsidR="00B53B5A" w:rsidRDefault="00D454E9">
      <w:pPr>
        <w:spacing w:line="360" w:lineRule="auto"/>
        <w:jc w:val="right"/>
        <w:rPr>
          <w:rFonts w:ascii="宋体" w:hAnsi="宋体" w:cs="宋体"/>
          <w:sz w:val="22"/>
        </w:rPr>
      </w:pPr>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76"/>
        <w:gridCol w:w="3544"/>
        <w:gridCol w:w="1423"/>
      </w:tblGrid>
      <w:tr w:rsidR="00B53B5A">
        <w:trPr>
          <w:trHeight w:val="454"/>
          <w:jc w:val="center"/>
        </w:trPr>
        <w:tc>
          <w:tcPr>
            <w:tcW w:w="860" w:type="dxa"/>
            <w:vAlign w:val="center"/>
          </w:tcPr>
          <w:p w:rsidR="00B53B5A" w:rsidRDefault="00D454E9">
            <w:pPr>
              <w:snapToGrid w:val="0"/>
              <w:jc w:val="center"/>
              <w:rPr>
                <w:rFonts w:ascii="宋体" w:hAnsi="宋体" w:cs="宋体"/>
                <w:b/>
                <w:sz w:val="22"/>
              </w:rPr>
            </w:pPr>
            <w:r>
              <w:rPr>
                <w:rFonts w:ascii="宋体" w:hAnsi="宋体" w:cs="宋体" w:hint="eastAsia"/>
                <w:b/>
                <w:sz w:val="22"/>
              </w:rPr>
              <w:t>序 号</w:t>
            </w:r>
          </w:p>
        </w:tc>
        <w:tc>
          <w:tcPr>
            <w:tcW w:w="2976" w:type="dxa"/>
            <w:vAlign w:val="center"/>
          </w:tcPr>
          <w:p w:rsidR="00B53B5A" w:rsidRDefault="00D454E9">
            <w:pPr>
              <w:snapToGrid w:val="0"/>
              <w:jc w:val="center"/>
              <w:rPr>
                <w:rFonts w:ascii="宋体" w:hAnsi="宋体" w:cs="宋体"/>
                <w:b/>
                <w:sz w:val="22"/>
              </w:rPr>
            </w:pPr>
            <w:r>
              <w:rPr>
                <w:rFonts w:ascii="宋体" w:hAnsi="宋体" w:cs="宋体" w:hint="eastAsia"/>
                <w:b/>
                <w:sz w:val="22"/>
              </w:rPr>
              <w:t>内    容</w:t>
            </w:r>
          </w:p>
        </w:tc>
        <w:tc>
          <w:tcPr>
            <w:tcW w:w="3544" w:type="dxa"/>
            <w:vAlign w:val="center"/>
          </w:tcPr>
          <w:p w:rsidR="00B53B5A" w:rsidRDefault="00D454E9">
            <w:pPr>
              <w:snapToGrid w:val="0"/>
              <w:jc w:val="center"/>
              <w:rPr>
                <w:rFonts w:ascii="宋体" w:hAnsi="宋体" w:cs="宋体"/>
                <w:b/>
                <w:sz w:val="22"/>
              </w:rPr>
            </w:pPr>
            <w:r>
              <w:rPr>
                <w:rFonts w:ascii="宋体" w:hAnsi="宋体" w:cs="宋体" w:hint="eastAsia"/>
                <w:b/>
                <w:sz w:val="22"/>
              </w:rPr>
              <w:t xml:space="preserve">投 标 报 价 </w:t>
            </w:r>
          </w:p>
        </w:tc>
        <w:tc>
          <w:tcPr>
            <w:tcW w:w="1423" w:type="dxa"/>
            <w:vAlign w:val="center"/>
          </w:tcPr>
          <w:p w:rsidR="00B53B5A" w:rsidRDefault="00D454E9">
            <w:pPr>
              <w:snapToGrid w:val="0"/>
              <w:jc w:val="center"/>
              <w:rPr>
                <w:rFonts w:ascii="宋体" w:hAnsi="宋体" w:cs="宋体"/>
                <w:b/>
                <w:sz w:val="22"/>
              </w:rPr>
            </w:pPr>
            <w:r>
              <w:rPr>
                <w:rFonts w:ascii="宋体" w:hAnsi="宋体" w:cs="宋体" w:hint="eastAsia"/>
                <w:b/>
                <w:sz w:val="22"/>
              </w:rPr>
              <w:t>备   注</w:t>
            </w:r>
          </w:p>
        </w:tc>
      </w:tr>
      <w:tr w:rsidR="00B53B5A">
        <w:trPr>
          <w:trHeight w:val="454"/>
          <w:jc w:val="center"/>
        </w:trPr>
        <w:tc>
          <w:tcPr>
            <w:tcW w:w="860" w:type="dxa"/>
            <w:vAlign w:val="center"/>
          </w:tcPr>
          <w:p w:rsidR="00B53B5A" w:rsidRDefault="00D454E9">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rsidR="00B53B5A" w:rsidRDefault="00D454E9">
            <w:pPr>
              <w:snapToGrid w:val="0"/>
              <w:jc w:val="center"/>
              <w:rPr>
                <w:rFonts w:ascii="宋体" w:hAnsi="宋体" w:cs="宋体"/>
                <w:sz w:val="22"/>
              </w:rPr>
            </w:pPr>
            <w:r>
              <w:rPr>
                <w:rFonts w:ascii="宋体" w:hAnsi="宋体" w:cs="宋体" w:hint="eastAsia"/>
                <w:sz w:val="22"/>
              </w:rPr>
              <w:t>设备费(表4.2)</w:t>
            </w:r>
          </w:p>
        </w:tc>
        <w:tc>
          <w:tcPr>
            <w:tcW w:w="3544" w:type="dxa"/>
            <w:vAlign w:val="center"/>
          </w:tcPr>
          <w:p w:rsidR="00B53B5A" w:rsidRDefault="00B53B5A">
            <w:pPr>
              <w:snapToGrid w:val="0"/>
              <w:rPr>
                <w:rFonts w:ascii="宋体" w:hAnsi="宋体" w:cs="宋体"/>
                <w:sz w:val="22"/>
              </w:rPr>
            </w:pPr>
          </w:p>
        </w:tc>
        <w:tc>
          <w:tcPr>
            <w:tcW w:w="1423" w:type="dxa"/>
            <w:vAlign w:val="center"/>
          </w:tcPr>
          <w:p w:rsidR="00B53B5A" w:rsidRDefault="00B53B5A">
            <w:pPr>
              <w:snapToGrid w:val="0"/>
              <w:rPr>
                <w:rFonts w:ascii="宋体" w:hAnsi="宋体" w:cs="宋体"/>
                <w:sz w:val="22"/>
              </w:rPr>
            </w:pPr>
          </w:p>
        </w:tc>
      </w:tr>
      <w:tr w:rsidR="00B53B5A">
        <w:trPr>
          <w:trHeight w:val="454"/>
          <w:jc w:val="center"/>
        </w:trPr>
        <w:tc>
          <w:tcPr>
            <w:tcW w:w="860" w:type="dxa"/>
            <w:vAlign w:val="center"/>
          </w:tcPr>
          <w:p w:rsidR="00B53B5A" w:rsidRDefault="00D454E9">
            <w:pPr>
              <w:spacing w:line="300" w:lineRule="auto"/>
              <w:jc w:val="center"/>
              <w:rPr>
                <w:rFonts w:ascii="宋体" w:hAnsi="宋体" w:cs="宋体"/>
                <w:sz w:val="22"/>
              </w:rPr>
            </w:pPr>
            <w:r>
              <w:rPr>
                <w:rFonts w:ascii="宋体" w:hAnsi="宋体" w:cs="宋体" w:hint="eastAsia"/>
                <w:sz w:val="22"/>
              </w:rPr>
              <w:t>2</w:t>
            </w:r>
          </w:p>
        </w:tc>
        <w:tc>
          <w:tcPr>
            <w:tcW w:w="2976" w:type="dxa"/>
            <w:vAlign w:val="center"/>
          </w:tcPr>
          <w:p w:rsidR="00B53B5A" w:rsidRDefault="00D454E9">
            <w:pPr>
              <w:snapToGrid w:val="0"/>
              <w:jc w:val="center"/>
              <w:rPr>
                <w:rFonts w:ascii="宋体" w:hAnsi="宋体" w:cs="宋体"/>
                <w:sz w:val="22"/>
              </w:rPr>
            </w:pPr>
            <w:r>
              <w:rPr>
                <w:rFonts w:ascii="宋体" w:hAnsi="宋体" w:cs="宋体" w:hint="eastAsia"/>
                <w:sz w:val="22"/>
              </w:rPr>
              <w:t>随机配件和专用工具(表4.3)</w:t>
            </w:r>
          </w:p>
        </w:tc>
        <w:tc>
          <w:tcPr>
            <w:tcW w:w="3544" w:type="dxa"/>
            <w:vAlign w:val="center"/>
          </w:tcPr>
          <w:p w:rsidR="00B53B5A" w:rsidRDefault="00B53B5A">
            <w:pPr>
              <w:snapToGrid w:val="0"/>
              <w:rPr>
                <w:rFonts w:ascii="宋体" w:hAnsi="宋体" w:cs="宋体"/>
                <w:sz w:val="22"/>
              </w:rPr>
            </w:pPr>
          </w:p>
        </w:tc>
        <w:tc>
          <w:tcPr>
            <w:tcW w:w="1423" w:type="dxa"/>
            <w:vAlign w:val="center"/>
          </w:tcPr>
          <w:p w:rsidR="00B53B5A" w:rsidRDefault="00B53B5A">
            <w:pPr>
              <w:snapToGrid w:val="0"/>
              <w:rPr>
                <w:rFonts w:ascii="宋体" w:hAnsi="宋体" w:cs="宋体"/>
                <w:sz w:val="22"/>
              </w:rPr>
            </w:pPr>
          </w:p>
        </w:tc>
      </w:tr>
      <w:tr w:rsidR="00B53B5A">
        <w:trPr>
          <w:trHeight w:val="499"/>
          <w:jc w:val="center"/>
        </w:trPr>
        <w:tc>
          <w:tcPr>
            <w:tcW w:w="860" w:type="dxa"/>
            <w:vAlign w:val="center"/>
          </w:tcPr>
          <w:p w:rsidR="00B53B5A" w:rsidRDefault="00B53B5A">
            <w:pPr>
              <w:snapToGrid w:val="0"/>
              <w:jc w:val="center"/>
              <w:rPr>
                <w:rFonts w:ascii="宋体" w:hAnsi="宋体" w:cs="宋体"/>
                <w:sz w:val="22"/>
              </w:rPr>
            </w:pPr>
          </w:p>
        </w:tc>
        <w:tc>
          <w:tcPr>
            <w:tcW w:w="2976" w:type="dxa"/>
            <w:vAlign w:val="center"/>
          </w:tcPr>
          <w:p w:rsidR="00B53B5A" w:rsidRDefault="00D454E9">
            <w:pPr>
              <w:snapToGrid w:val="0"/>
              <w:jc w:val="center"/>
              <w:rPr>
                <w:rFonts w:ascii="宋体" w:hAnsi="宋体" w:cs="宋体"/>
                <w:b/>
                <w:sz w:val="22"/>
              </w:rPr>
            </w:pPr>
            <w:r>
              <w:rPr>
                <w:rFonts w:ascii="宋体" w:hAnsi="宋体" w:cs="宋体" w:hint="eastAsia"/>
                <w:b/>
                <w:sz w:val="22"/>
              </w:rPr>
              <w:t>总    计</w:t>
            </w:r>
          </w:p>
        </w:tc>
        <w:tc>
          <w:tcPr>
            <w:tcW w:w="3544" w:type="dxa"/>
            <w:vAlign w:val="center"/>
          </w:tcPr>
          <w:p w:rsidR="00B53B5A" w:rsidRDefault="00B53B5A">
            <w:pPr>
              <w:snapToGrid w:val="0"/>
              <w:rPr>
                <w:rFonts w:ascii="宋体" w:hAnsi="宋体" w:cs="宋体"/>
                <w:sz w:val="22"/>
              </w:rPr>
            </w:pPr>
          </w:p>
        </w:tc>
        <w:tc>
          <w:tcPr>
            <w:tcW w:w="1423" w:type="dxa"/>
            <w:vAlign w:val="center"/>
          </w:tcPr>
          <w:p w:rsidR="00B53B5A" w:rsidRDefault="00B53B5A">
            <w:pPr>
              <w:snapToGrid w:val="0"/>
              <w:rPr>
                <w:rFonts w:ascii="宋体" w:hAnsi="宋体" w:cs="宋体"/>
                <w:sz w:val="22"/>
              </w:rPr>
            </w:pPr>
          </w:p>
        </w:tc>
      </w:tr>
    </w:tbl>
    <w:p w:rsidR="00B53B5A" w:rsidRDefault="00B53B5A">
      <w:pPr>
        <w:spacing w:line="360" w:lineRule="auto"/>
        <w:jc w:val="right"/>
        <w:rPr>
          <w:rFonts w:ascii="宋体" w:hAnsi="宋体" w:cs="宋体"/>
          <w:sz w:val="22"/>
        </w:rPr>
      </w:pPr>
    </w:p>
    <w:p w:rsidR="00B53B5A" w:rsidRDefault="00B53B5A">
      <w:pPr>
        <w:spacing w:line="360" w:lineRule="auto"/>
        <w:rPr>
          <w:rFonts w:ascii="宋体" w:hAnsi="宋体" w:cs="宋体"/>
          <w:sz w:val="22"/>
        </w:rPr>
      </w:pPr>
    </w:p>
    <w:p w:rsidR="00B53B5A" w:rsidRDefault="00D454E9">
      <w:pPr>
        <w:spacing w:line="360" w:lineRule="auto"/>
        <w:rPr>
          <w:rFonts w:ascii="宋体" w:hAnsi="宋体" w:cs="宋体"/>
          <w:sz w:val="22"/>
        </w:rPr>
      </w:pPr>
      <w:r>
        <w:rPr>
          <w:rFonts w:ascii="宋体" w:hAnsi="宋体" w:cs="宋体" w:hint="eastAsia"/>
          <w:sz w:val="22"/>
        </w:rPr>
        <w:t>注：</w:t>
      </w:r>
    </w:p>
    <w:p w:rsidR="00B53B5A" w:rsidRDefault="00D454E9">
      <w:pPr>
        <w:numPr>
          <w:ilvl w:val="2"/>
          <w:numId w:val="7"/>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此表的“总计”系所有需招标人支付的投标金额总数即投标总价，投标总价中已包含投标人完成本招标项目的一切费用包括税费。</w:t>
      </w:r>
    </w:p>
    <w:p w:rsidR="00B53B5A" w:rsidRDefault="00D454E9">
      <w:pPr>
        <w:numPr>
          <w:ilvl w:val="2"/>
          <w:numId w:val="7"/>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此表为表4.2、表4.3的汇总表。</w:t>
      </w:r>
    </w:p>
    <w:p w:rsidR="00B53B5A" w:rsidRDefault="00B53B5A">
      <w:pPr>
        <w:snapToGrid w:val="0"/>
        <w:spacing w:line="360" w:lineRule="auto"/>
        <w:rPr>
          <w:rFonts w:ascii="宋体" w:hAnsi="宋体" w:cs="宋体"/>
          <w:sz w:val="22"/>
        </w:rPr>
      </w:pPr>
    </w:p>
    <w:p w:rsidR="00B53B5A" w:rsidRDefault="00B53B5A">
      <w:pPr>
        <w:spacing w:beforeLines="50" w:before="120" w:line="360" w:lineRule="auto"/>
        <w:ind w:firstLine="3960"/>
        <w:rPr>
          <w:rFonts w:ascii="宋体" w:hAnsi="宋体" w:cs="宋体"/>
        </w:rPr>
      </w:pPr>
      <w:bookmarkStart w:id="81" w:name="_Toc133214310"/>
      <w:bookmarkStart w:id="82" w:name="_Toc133214103"/>
      <w:bookmarkStart w:id="83" w:name="_Toc137373399"/>
      <w:bookmarkStart w:id="84" w:name="_Toc133470544"/>
    </w:p>
    <w:p w:rsidR="00B53B5A" w:rsidRDefault="00D454E9">
      <w:pPr>
        <w:spacing w:line="360" w:lineRule="auto"/>
        <w:jc w:val="center"/>
        <w:rPr>
          <w:rFonts w:ascii="宋体" w:hAnsi="宋体" w:cs="宋体"/>
          <w:b/>
          <w:sz w:val="32"/>
          <w:szCs w:val="32"/>
        </w:rPr>
      </w:pPr>
      <w:bookmarkStart w:id="85" w:name="_Toc144265959"/>
      <w:r>
        <w:rPr>
          <w:rFonts w:ascii="宋体" w:hAnsi="宋体" w:cs="宋体" w:hint="eastAsia"/>
          <w:b/>
          <w:sz w:val="32"/>
          <w:szCs w:val="32"/>
        </w:rPr>
        <w:br w:type="page"/>
      </w:r>
    </w:p>
    <w:bookmarkEnd w:id="81"/>
    <w:bookmarkEnd w:id="82"/>
    <w:bookmarkEnd w:id="83"/>
    <w:bookmarkEnd w:id="84"/>
    <w:bookmarkEnd w:id="85"/>
    <w:p w:rsidR="00B53B5A" w:rsidRDefault="00D454E9">
      <w:pPr>
        <w:snapToGrid w:val="0"/>
        <w:spacing w:line="360" w:lineRule="auto"/>
        <w:jc w:val="center"/>
        <w:rPr>
          <w:rFonts w:ascii="宋体" w:hAnsi="宋体" w:cs="宋体"/>
          <w:b/>
          <w:sz w:val="32"/>
          <w:szCs w:val="32"/>
        </w:rPr>
      </w:pPr>
      <w:r>
        <w:rPr>
          <w:rFonts w:ascii="宋体" w:hAnsi="宋体" w:cs="宋体" w:hint="eastAsia"/>
          <w:b/>
          <w:sz w:val="32"/>
          <w:szCs w:val="32"/>
        </w:rPr>
        <w:lastRenderedPageBreak/>
        <w:t>4.2设备费分项报价表</w:t>
      </w:r>
    </w:p>
    <w:p w:rsidR="00B53B5A" w:rsidRDefault="00B53B5A">
      <w:pPr>
        <w:spacing w:line="360" w:lineRule="auto"/>
        <w:rPr>
          <w:rFonts w:ascii="宋体" w:hAnsi="宋体" w:cs="宋体"/>
          <w:bCs/>
          <w:sz w:val="22"/>
        </w:rPr>
      </w:pPr>
    </w:p>
    <w:tbl>
      <w:tblPr>
        <w:tblW w:w="9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523"/>
        <w:gridCol w:w="1134"/>
        <w:gridCol w:w="1032"/>
        <w:gridCol w:w="755"/>
        <w:gridCol w:w="637"/>
        <w:gridCol w:w="578"/>
        <w:gridCol w:w="1533"/>
        <w:gridCol w:w="1456"/>
      </w:tblGrid>
      <w:tr w:rsidR="00B53B5A">
        <w:trPr>
          <w:trHeight w:val="447"/>
        </w:trPr>
        <w:tc>
          <w:tcPr>
            <w:tcW w:w="760" w:type="dxa"/>
            <w:vMerge w:val="restart"/>
            <w:shd w:val="clear" w:color="000000" w:fill="FFFFFF"/>
            <w:vAlign w:val="center"/>
          </w:tcPr>
          <w:p w:rsidR="00B53B5A" w:rsidRDefault="00D454E9">
            <w:pPr>
              <w:widowControl/>
              <w:jc w:val="left"/>
              <w:rPr>
                <w:rFonts w:ascii="宋体" w:hAnsi="宋体" w:cs="宋体"/>
                <w:b/>
                <w:bCs/>
                <w:kern w:val="0"/>
                <w:sz w:val="20"/>
              </w:rPr>
            </w:pPr>
            <w:r>
              <w:rPr>
                <w:rFonts w:ascii="宋体" w:hAnsi="宋体" w:cs="宋体" w:hint="eastAsia"/>
                <w:b/>
                <w:bCs/>
                <w:kern w:val="0"/>
                <w:sz w:val="20"/>
              </w:rPr>
              <w:t>序 号</w:t>
            </w:r>
          </w:p>
        </w:tc>
        <w:tc>
          <w:tcPr>
            <w:tcW w:w="1523"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设备名称</w:t>
            </w:r>
          </w:p>
        </w:tc>
        <w:tc>
          <w:tcPr>
            <w:tcW w:w="1134"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规格型号</w:t>
            </w:r>
          </w:p>
        </w:tc>
        <w:tc>
          <w:tcPr>
            <w:tcW w:w="1032"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产地</w:t>
            </w:r>
          </w:p>
        </w:tc>
        <w:tc>
          <w:tcPr>
            <w:tcW w:w="637"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数量</w:t>
            </w:r>
          </w:p>
        </w:tc>
        <w:tc>
          <w:tcPr>
            <w:tcW w:w="1533"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单  价</w:t>
            </w:r>
          </w:p>
        </w:tc>
        <w:tc>
          <w:tcPr>
            <w:tcW w:w="1456"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合  价</w:t>
            </w:r>
          </w:p>
        </w:tc>
      </w:tr>
      <w:tr w:rsidR="00B53B5A">
        <w:trPr>
          <w:trHeight w:val="315"/>
        </w:trPr>
        <w:tc>
          <w:tcPr>
            <w:tcW w:w="760" w:type="dxa"/>
            <w:vMerge/>
            <w:shd w:val="clear" w:color="auto" w:fill="auto"/>
            <w:vAlign w:val="center"/>
          </w:tcPr>
          <w:p w:rsidR="00B53B5A" w:rsidRDefault="00B53B5A">
            <w:pPr>
              <w:widowControl/>
              <w:jc w:val="left"/>
              <w:rPr>
                <w:rFonts w:ascii="宋体" w:hAnsi="宋体" w:cs="宋体"/>
                <w:b/>
                <w:bCs/>
                <w:kern w:val="0"/>
                <w:sz w:val="20"/>
              </w:rPr>
            </w:pPr>
          </w:p>
        </w:tc>
        <w:tc>
          <w:tcPr>
            <w:tcW w:w="1523" w:type="dxa"/>
            <w:vMerge/>
            <w:shd w:val="clear" w:color="auto" w:fill="auto"/>
            <w:vAlign w:val="center"/>
          </w:tcPr>
          <w:p w:rsidR="00B53B5A" w:rsidRDefault="00B53B5A">
            <w:pPr>
              <w:widowControl/>
              <w:jc w:val="left"/>
              <w:rPr>
                <w:rFonts w:ascii="宋体" w:hAnsi="宋体" w:cs="宋体"/>
                <w:b/>
                <w:bCs/>
                <w:kern w:val="0"/>
                <w:sz w:val="20"/>
              </w:rPr>
            </w:pPr>
          </w:p>
        </w:tc>
        <w:tc>
          <w:tcPr>
            <w:tcW w:w="1134" w:type="dxa"/>
            <w:vMerge/>
            <w:shd w:val="clear" w:color="auto" w:fill="auto"/>
            <w:vAlign w:val="center"/>
          </w:tcPr>
          <w:p w:rsidR="00B53B5A" w:rsidRDefault="00B53B5A">
            <w:pPr>
              <w:widowControl/>
              <w:jc w:val="left"/>
              <w:rPr>
                <w:rFonts w:ascii="宋体" w:hAnsi="宋体" w:cs="宋体"/>
                <w:b/>
                <w:bCs/>
                <w:kern w:val="0"/>
                <w:sz w:val="20"/>
              </w:rPr>
            </w:pPr>
          </w:p>
        </w:tc>
        <w:tc>
          <w:tcPr>
            <w:tcW w:w="1032" w:type="dxa"/>
            <w:vMerge/>
            <w:shd w:val="clear" w:color="auto" w:fill="auto"/>
            <w:vAlign w:val="center"/>
          </w:tcPr>
          <w:p w:rsidR="00B53B5A" w:rsidRDefault="00B53B5A">
            <w:pPr>
              <w:widowControl/>
              <w:jc w:val="left"/>
              <w:rPr>
                <w:rFonts w:ascii="宋体" w:hAnsi="宋体" w:cs="宋体"/>
                <w:b/>
                <w:bCs/>
                <w:kern w:val="0"/>
                <w:sz w:val="20"/>
              </w:rPr>
            </w:pPr>
          </w:p>
        </w:tc>
        <w:tc>
          <w:tcPr>
            <w:tcW w:w="755" w:type="dxa"/>
            <w:vMerge/>
            <w:shd w:val="clear" w:color="auto" w:fill="auto"/>
            <w:vAlign w:val="center"/>
          </w:tcPr>
          <w:p w:rsidR="00B53B5A" w:rsidRDefault="00B53B5A">
            <w:pPr>
              <w:widowControl/>
              <w:jc w:val="left"/>
              <w:rPr>
                <w:rFonts w:ascii="宋体" w:hAnsi="宋体" w:cs="宋体"/>
                <w:b/>
                <w:bCs/>
                <w:kern w:val="0"/>
                <w:sz w:val="20"/>
              </w:rPr>
            </w:pPr>
          </w:p>
        </w:tc>
        <w:tc>
          <w:tcPr>
            <w:tcW w:w="637" w:type="dxa"/>
            <w:vMerge/>
            <w:shd w:val="clear" w:color="auto" w:fill="auto"/>
            <w:vAlign w:val="center"/>
          </w:tcPr>
          <w:p w:rsidR="00B53B5A" w:rsidRDefault="00B53B5A">
            <w:pPr>
              <w:widowControl/>
              <w:jc w:val="left"/>
              <w:rPr>
                <w:rFonts w:ascii="宋体" w:hAnsi="宋体" w:cs="宋体"/>
                <w:b/>
                <w:bCs/>
                <w:kern w:val="0"/>
                <w:sz w:val="20"/>
              </w:rPr>
            </w:pPr>
          </w:p>
        </w:tc>
        <w:tc>
          <w:tcPr>
            <w:tcW w:w="578" w:type="dxa"/>
            <w:vMerge/>
            <w:shd w:val="clear" w:color="auto" w:fill="auto"/>
            <w:vAlign w:val="center"/>
          </w:tcPr>
          <w:p w:rsidR="00B53B5A" w:rsidRDefault="00B53B5A">
            <w:pPr>
              <w:widowControl/>
              <w:jc w:val="left"/>
              <w:rPr>
                <w:rFonts w:ascii="宋体" w:hAnsi="宋体" w:cs="宋体"/>
                <w:b/>
                <w:bCs/>
                <w:kern w:val="0"/>
                <w:sz w:val="20"/>
              </w:rPr>
            </w:pPr>
          </w:p>
        </w:tc>
        <w:tc>
          <w:tcPr>
            <w:tcW w:w="1533"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单位(元)</w:t>
            </w:r>
          </w:p>
        </w:tc>
        <w:tc>
          <w:tcPr>
            <w:tcW w:w="1456"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单位(元)</w:t>
            </w:r>
          </w:p>
        </w:tc>
      </w:tr>
      <w:tr w:rsidR="00B53B5A">
        <w:trPr>
          <w:trHeight w:val="315"/>
        </w:trPr>
        <w:tc>
          <w:tcPr>
            <w:tcW w:w="760" w:type="dxa"/>
            <w:shd w:val="clear" w:color="000000" w:fill="FFFFFF"/>
            <w:vAlign w:val="center"/>
          </w:tcPr>
          <w:p w:rsidR="00B53B5A" w:rsidRDefault="00D454E9">
            <w:pPr>
              <w:widowControl/>
              <w:jc w:val="left"/>
              <w:rPr>
                <w:rFonts w:ascii="宋体" w:hAnsi="宋体" w:cs="宋体"/>
                <w:b/>
                <w:bCs/>
                <w:kern w:val="0"/>
                <w:sz w:val="20"/>
              </w:rPr>
            </w:pPr>
            <w:r>
              <w:rPr>
                <w:rFonts w:ascii="宋体" w:hAnsi="宋体" w:cs="宋体" w:hint="eastAsia"/>
                <w:b/>
                <w:bCs/>
                <w:kern w:val="0"/>
                <w:sz w:val="20"/>
              </w:rPr>
              <w:t>1</w:t>
            </w:r>
          </w:p>
        </w:tc>
        <w:tc>
          <w:tcPr>
            <w:tcW w:w="1523" w:type="dxa"/>
            <w:shd w:val="clear" w:color="000000" w:fill="FFFFFF"/>
            <w:vAlign w:val="center"/>
          </w:tcPr>
          <w:p w:rsidR="00B53B5A" w:rsidRDefault="00B53B5A">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 xml:space="preserve">　</w:t>
            </w:r>
          </w:p>
        </w:tc>
        <w:tc>
          <w:tcPr>
            <w:tcW w:w="1032" w:type="dxa"/>
            <w:tcBorders>
              <w:bottom w:val="single" w:sz="4" w:space="0" w:color="auto"/>
            </w:tcBorders>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 xml:space="preserve">　</w:t>
            </w:r>
          </w:p>
        </w:tc>
        <w:tc>
          <w:tcPr>
            <w:tcW w:w="755" w:type="dxa"/>
            <w:tcBorders>
              <w:bottom w:val="single" w:sz="4" w:space="0" w:color="auto"/>
            </w:tcBorders>
            <w:shd w:val="clear" w:color="000000" w:fill="FFFFFF"/>
            <w:vAlign w:val="center"/>
          </w:tcPr>
          <w:p w:rsidR="00B53B5A" w:rsidRDefault="00D454E9">
            <w:pPr>
              <w:widowControl/>
              <w:rPr>
                <w:rFonts w:ascii="宋体" w:hAnsi="宋体" w:cs="宋体"/>
                <w:b/>
                <w:bCs/>
                <w:kern w:val="0"/>
                <w:sz w:val="20"/>
              </w:rPr>
            </w:pPr>
            <w:r>
              <w:rPr>
                <w:rFonts w:ascii="宋体" w:hAnsi="宋体" w:cs="宋体" w:hint="eastAsia"/>
                <w:b/>
                <w:bCs/>
                <w:kern w:val="0"/>
                <w:sz w:val="20"/>
              </w:rPr>
              <w:t xml:space="preserve">　</w:t>
            </w:r>
          </w:p>
        </w:tc>
        <w:tc>
          <w:tcPr>
            <w:tcW w:w="637" w:type="dxa"/>
            <w:tcBorders>
              <w:bottom w:val="single" w:sz="4" w:space="0" w:color="auto"/>
            </w:tcBorders>
            <w:shd w:val="clear" w:color="000000" w:fill="FFFFFF"/>
            <w:vAlign w:val="center"/>
          </w:tcPr>
          <w:p w:rsidR="00B53B5A" w:rsidRDefault="00D454E9">
            <w:pPr>
              <w:widowControl/>
              <w:rPr>
                <w:rFonts w:ascii="宋体" w:hAnsi="宋体" w:cs="宋体"/>
                <w:b/>
                <w:bCs/>
                <w:kern w:val="0"/>
                <w:sz w:val="20"/>
              </w:rPr>
            </w:pPr>
            <w:r>
              <w:rPr>
                <w:rFonts w:ascii="宋体" w:hAnsi="宋体" w:cs="宋体" w:hint="eastAsia"/>
                <w:b/>
                <w:bCs/>
                <w:kern w:val="0"/>
                <w:sz w:val="20"/>
              </w:rPr>
              <w:t xml:space="preserve">　</w:t>
            </w:r>
          </w:p>
        </w:tc>
        <w:tc>
          <w:tcPr>
            <w:tcW w:w="578"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 xml:space="preserve">　　</w:t>
            </w:r>
          </w:p>
        </w:tc>
        <w:tc>
          <w:tcPr>
            <w:tcW w:w="1456" w:type="dxa"/>
            <w:tcBorders>
              <w:bottom w:val="single" w:sz="4" w:space="0" w:color="auto"/>
            </w:tcBorders>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 xml:space="preserve">　　</w:t>
            </w:r>
          </w:p>
        </w:tc>
      </w:tr>
      <w:tr w:rsidR="00B53B5A">
        <w:trPr>
          <w:trHeight w:val="315"/>
        </w:trPr>
        <w:tc>
          <w:tcPr>
            <w:tcW w:w="760" w:type="dxa"/>
            <w:shd w:val="clear" w:color="000000" w:fill="FFFFFF"/>
            <w:vAlign w:val="center"/>
          </w:tcPr>
          <w:p w:rsidR="00B53B5A" w:rsidRDefault="00D454E9">
            <w:pPr>
              <w:widowControl/>
              <w:jc w:val="left"/>
              <w:rPr>
                <w:rFonts w:ascii="宋体" w:hAnsi="宋体" w:cs="宋体"/>
                <w:b/>
                <w:bCs/>
                <w:kern w:val="0"/>
                <w:sz w:val="20"/>
              </w:rPr>
            </w:pPr>
            <w:r>
              <w:rPr>
                <w:rFonts w:ascii="宋体" w:hAnsi="宋体" w:cs="宋体" w:hint="eastAsia"/>
                <w:b/>
                <w:bCs/>
                <w:kern w:val="0"/>
                <w:sz w:val="20"/>
              </w:rPr>
              <w:t>2</w:t>
            </w:r>
          </w:p>
        </w:tc>
        <w:tc>
          <w:tcPr>
            <w:tcW w:w="1523" w:type="dxa"/>
            <w:shd w:val="clear" w:color="000000" w:fill="FFFFFF"/>
            <w:vAlign w:val="center"/>
          </w:tcPr>
          <w:p w:rsidR="00B53B5A" w:rsidRDefault="00B53B5A">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B53B5A">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60" w:type="dxa"/>
            <w:shd w:val="clear" w:color="000000" w:fill="FFFFFF"/>
            <w:vAlign w:val="center"/>
          </w:tcPr>
          <w:p w:rsidR="00B53B5A" w:rsidRDefault="00D454E9">
            <w:pPr>
              <w:widowControl/>
              <w:jc w:val="left"/>
              <w:rPr>
                <w:rFonts w:ascii="宋体" w:hAnsi="宋体" w:cs="宋体"/>
                <w:b/>
                <w:bCs/>
                <w:kern w:val="0"/>
                <w:sz w:val="20"/>
              </w:rPr>
            </w:pPr>
            <w:r>
              <w:rPr>
                <w:rFonts w:ascii="宋体" w:hAnsi="宋体" w:cs="宋体" w:hint="eastAsia"/>
                <w:b/>
                <w:bCs/>
                <w:kern w:val="0"/>
                <w:sz w:val="20"/>
              </w:rPr>
              <w:t>3</w:t>
            </w:r>
          </w:p>
        </w:tc>
        <w:tc>
          <w:tcPr>
            <w:tcW w:w="1523" w:type="dxa"/>
            <w:shd w:val="clear" w:color="000000" w:fill="FFFFFF"/>
            <w:vAlign w:val="center"/>
          </w:tcPr>
          <w:p w:rsidR="00B53B5A" w:rsidRDefault="00B53B5A">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B53B5A">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60" w:type="dxa"/>
            <w:shd w:val="clear" w:color="000000" w:fill="FFFFFF"/>
            <w:vAlign w:val="center"/>
          </w:tcPr>
          <w:p w:rsidR="00B53B5A" w:rsidRDefault="00D454E9">
            <w:pPr>
              <w:widowControl/>
              <w:jc w:val="left"/>
              <w:rPr>
                <w:rFonts w:ascii="宋体" w:hAnsi="宋体" w:cs="宋体"/>
                <w:b/>
                <w:bCs/>
                <w:kern w:val="0"/>
                <w:sz w:val="20"/>
              </w:rPr>
            </w:pPr>
            <w:r>
              <w:rPr>
                <w:rFonts w:ascii="宋体" w:hAnsi="宋体" w:cs="宋体" w:hint="eastAsia"/>
                <w:b/>
                <w:bCs/>
                <w:kern w:val="0"/>
                <w:sz w:val="20"/>
              </w:rPr>
              <w:t>4</w:t>
            </w:r>
          </w:p>
        </w:tc>
        <w:tc>
          <w:tcPr>
            <w:tcW w:w="1523" w:type="dxa"/>
            <w:shd w:val="clear" w:color="000000" w:fill="FFFFFF"/>
            <w:vAlign w:val="center"/>
          </w:tcPr>
          <w:p w:rsidR="00B53B5A" w:rsidRDefault="00B53B5A">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B53B5A">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60" w:type="dxa"/>
            <w:shd w:val="clear" w:color="000000" w:fill="FFFFFF"/>
            <w:vAlign w:val="center"/>
          </w:tcPr>
          <w:p w:rsidR="00B53B5A" w:rsidRDefault="00D454E9">
            <w:pPr>
              <w:widowControl/>
              <w:jc w:val="left"/>
              <w:rPr>
                <w:rFonts w:ascii="宋体" w:hAnsi="宋体" w:cs="宋体"/>
                <w:b/>
                <w:bCs/>
                <w:kern w:val="0"/>
                <w:sz w:val="20"/>
              </w:rPr>
            </w:pPr>
            <w:r>
              <w:rPr>
                <w:rFonts w:ascii="宋体" w:hAnsi="宋体" w:cs="宋体" w:hint="eastAsia"/>
                <w:b/>
                <w:bCs/>
                <w:kern w:val="0"/>
                <w:sz w:val="20"/>
              </w:rPr>
              <w:t>…</w:t>
            </w:r>
          </w:p>
        </w:tc>
        <w:tc>
          <w:tcPr>
            <w:tcW w:w="1523" w:type="dxa"/>
            <w:shd w:val="clear" w:color="000000" w:fill="FFFFFF"/>
            <w:vAlign w:val="center"/>
          </w:tcPr>
          <w:p w:rsidR="00B53B5A" w:rsidRDefault="00B53B5A">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B53B5A">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60" w:type="dxa"/>
            <w:shd w:val="clear" w:color="000000" w:fill="FFFFFF"/>
            <w:vAlign w:val="center"/>
          </w:tcPr>
          <w:p w:rsidR="00B53B5A" w:rsidRDefault="00B53B5A">
            <w:pPr>
              <w:widowControl/>
              <w:jc w:val="left"/>
              <w:rPr>
                <w:rFonts w:ascii="宋体" w:hAnsi="宋体" w:cs="宋体"/>
                <w:b/>
                <w:bCs/>
                <w:kern w:val="0"/>
                <w:sz w:val="20"/>
              </w:rPr>
            </w:pPr>
          </w:p>
        </w:tc>
        <w:tc>
          <w:tcPr>
            <w:tcW w:w="1523" w:type="dxa"/>
            <w:shd w:val="clear" w:color="000000" w:fill="FFFFFF"/>
            <w:vAlign w:val="center"/>
          </w:tcPr>
          <w:p w:rsidR="00B53B5A" w:rsidRDefault="00B53B5A">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B53B5A">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60" w:type="dxa"/>
            <w:shd w:val="clear" w:color="000000" w:fill="FFFFFF"/>
            <w:vAlign w:val="center"/>
          </w:tcPr>
          <w:p w:rsidR="00B53B5A" w:rsidRDefault="00B53B5A">
            <w:pPr>
              <w:widowControl/>
              <w:jc w:val="left"/>
              <w:rPr>
                <w:rFonts w:ascii="宋体" w:hAnsi="宋体" w:cs="宋体"/>
                <w:b/>
                <w:bCs/>
                <w:kern w:val="0"/>
                <w:sz w:val="20"/>
              </w:rPr>
            </w:pPr>
          </w:p>
        </w:tc>
        <w:tc>
          <w:tcPr>
            <w:tcW w:w="1523" w:type="dxa"/>
            <w:shd w:val="clear" w:color="000000" w:fill="FFFFFF"/>
            <w:vAlign w:val="center"/>
          </w:tcPr>
          <w:p w:rsidR="00B53B5A" w:rsidRDefault="00B53B5A">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B53B5A">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60" w:type="dxa"/>
            <w:shd w:val="clear" w:color="000000" w:fill="FFFFFF"/>
            <w:vAlign w:val="center"/>
          </w:tcPr>
          <w:p w:rsidR="00B53B5A" w:rsidRDefault="00B53B5A">
            <w:pPr>
              <w:widowControl/>
              <w:jc w:val="left"/>
              <w:rPr>
                <w:rFonts w:ascii="宋体" w:hAnsi="宋体" w:cs="宋体"/>
                <w:b/>
                <w:bCs/>
                <w:kern w:val="0"/>
                <w:sz w:val="20"/>
              </w:rPr>
            </w:pPr>
          </w:p>
        </w:tc>
        <w:tc>
          <w:tcPr>
            <w:tcW w:w="1523" w:type="dxa"/>
            <w:shd w:val="clear" w:color="000000" w:fill="FFFFFF"/>
            <w:vAlign w:val="center"/>
          </w:tcPr>
          <w:p w:rsidR="00B53B5A" w:rsidRDefault="00B53B5A">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B53B5A">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60" w:type="dxa"/>
            <w:shd w:val="clear" w:color="000000" w:fill="FFFFFF"/>
            <w:vAlign w:val="center"/>
          </w:tcPr>
          <w:p w:rsidR="00B53B5A" w:rsidRDefault="00B53B5A">
            <w:pPr>
              <w:widowControl/>
              <w:jc w:val="left"/>
              <w:rPr>
                <w:rFonts w:ascii="宋体" w:hAnsi="宋体" w:cs="宋体"/>
                <w:b/>
                <w:bCs/>
                <w:kern w:val="0"/>
                <w:sz w:val="20"/>
              </w:rPr>
            </w:pPr>
          </w:p>
        </w:tc>
        <w:tc>
          <w:tcPr>
            <w:tcW w:w="1523" w:type="dxa"/>
            <w:shd w:val="clear" w:color="000000" w:fill="FFFFFF"/>
            <w:vAlign w:val="center"/>
          </w:tcPr>
          <w:p w:rsidR="00B53B5A" w:rsidRDefault="00B53B5A">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B53B5A">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60" w:type="dxa"/>
            <w:shd w:val="clear" w:color="000000" w:fill="FFFFFF"/>
            <w:vAlign w:val="center"/>
          </w:tcPr>
          <w:p w:rsidR="00B53B5A" w:rsidRDefault="00B53B5A">
            <w:pPr>
              <w:widowControl/>
              <w:jc w:val="left"/>
              <w:rPr>
                <w:rFonts w:ascii="宋体" w:hAnsi="宋体" w:cs="宋体"/>
                <w:b/>
                <w:bCs/>
                <w:kern w:val="0"/>
                <w:sz w:val="20"/>
              </w:rPr>
            </w:pPr>
          </w:p>
        </w:tc>
        <w:tc>
          <w:tcPr>
            <w:tcW w:w="1523"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center"/>
              <w:rPr>
                <w:rFonts w:ascii="宋体" w:hAnsi="宋体" w:cs="宋体"/>
                <w:b/>
                <w:bCs/>
                <w:kern w:val="0"/>
                <w:sz w:val="20"/>
              </w:rPr>
            </w:pPr>
          </w:p>
        </w:tc>
        <w:tc>
          <w:tcPr>
            <w:tcW w:w="1032" w:type="dxa"/>
            <w:shd w:val="clear" w:color="000000" w:fill="FFFFFF"/>
            <w:vAlign w:val="center"/>
          </w:tcPr>
          <w:p w:rsidR="00B53B5A" w:rsidRDefault="00B53B5A">
            <w:pPr>
              <w:widowControl/>
              <w:jc w:val="center"/>
              <w:rPr>
                <w:rFonts w:ascii="宋体" w:hAnsi="宋体" w:cs="宋体"/>
                <w:b/>
                <w:bCs/>
                <w:kern w:val="0"/>
                <w:sz w:val="20"/>
              </w:rPr>
            </w:pPr>
          </w:p>
        </w:tc>
        <w:tc>
          <w:tcPr>
            <w:tcW w:w="755" w:type="dxa"/>
            <w:shd w:val="clear" w:color="000000" w:fill="FFFFFF"/>
            <w:vAlign w:val="center"/>
          </w:tcPr>
          <w:p w:rsidR="00B53B5A" w:rsidRDefault="00B53B5A">
            <w:pPr>
              <w:widowControl/>
              <w:rPr>
                <w:rFonts w:ascii="宋体" w:hAnsi="宋体" w:cs="宋体"/>
                <w:b/>
                <w:bCs/>
                <w:kern w:val="0"/>
                <w:sz w:val="20"/>
              </w:rPr>
            </w:pPr>
          </w:p>
        </w:tc>
        <w:tc>
          <w:tcPr>
            <w:tcW w:w="637" w:type="dxa"/>
            <w:shd w:val="clear" w:color="000000" w:fill="FFFFFF"/>
            <w:vAlign w:val="center"/>
          </w:tcPr>
          <w:p w:rsidR="00B53B5A" w:rsidRDefault="00B53B5A">
            <w:pPr>
              <w:widowControl/>
              <w:rPr>
                <w:rFonts w:ascii="宋体" w:hAnsi="宋体" w:cs="宋体"/>
                <w:b/>
                <w:bCs/>
                <w:kern w:val="0"/>
                <w:sz w:val="20"/>
              </w:rPr>
            </w:pPr>
          </w:p>
        </w:tc>
        <w:tc>
          <w:tcPr>
            <w:tcW w:w="578" w:type="dxa"/>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B53B5A">
            <w:pPr>
              <w:widowControl/>
              <w:jc w:val="center"/>
              <w:rPr>
                <w:rFonts w:ascii="宋体" w:hAnsi="宋体" w:cs="宋体"/>
                <w:b/>
                <w:bCs/>
                <w:kern w:val="0"/>
                <w:sz w:val="20"/>
              </w:rPr>
            </w:pPr>
          </w:p>
        </w:tc>
        <w:tc>
          <w:tcPr>
            <w:tcW w:w="1456"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60" w:type="dxa"/>
            <w:shd w:val="clear" w:color="000000" w:fill="FFFFFF"/>
            <w:vAlign w:val="center"/>
          </w:tcPr>
          <w:p w:rsidR="00B53B5A" w:rsidRDefault="00B53B5A">
            <w:pPr>
              <w:widowControl/>
              <w:jc w:val="left"/>
              <w:rPr>
                <w:rFonts w:ascii="宋体" w:hAnsi="宋体" w:cs="宋体"/>
                <w:b/>
                <w:bCs/>
                <w:kern w:val="0"/>
                <w:sz w:val="20"/>
              </w:rPr>
            </w:pPr>
          </w:p>
        </w:tc>
        <w:tc>
          <w:tcPr>
            <w:tcW w:w="1523"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合 计</w:t>
            </w:r>
          </w:p>
        </w:tc>
        <w:tc>
          <w:tcPr>
            <w:tcW w:w="1134"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B53B5A" w:rsidRDefault="00B53B5A">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c>
          <w:tcPr>
            <w:tcW w:w="1533" w:type="dxa"/>
            <w:shd w:val="clear" w:color="000000" w:fill="FFFFFF"/>
            <w:vAlign w:val="center"/>
          </w:tcPr>
          <w:p w:rsidR="00B53B5A" w:rsidRDefault="00B53B5A">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B53B5A" w:rsidRDefault="00B53B5A">
            <w:pPr>
              <w:widowControl/>
              <w:jc w:val="center"/>
              <w:rPr>
                <w:rFonts w:ascii="宋体" w:hAnsi="宋体" w:cs="宋体"/>
                <w:b/>
                <w:bCs/>
                <w:kern w:val="0"/>
                <w:sz w:val="20"/>
              </w:rPr>
            </w:pPr>
          </w:p>
        </w:tc>
      </w:tr>
    </w:tbl>
    <w:p w:rsidR="00B53B5A" w:rsidRDefault="00B53B5A">
      <w:pPr>
        <w:widowControl/>
        <w:spacing w:line="300" w:lineRule="auto"/>
        <w:rPr>
          <w:rFonts w:ascii="宋体" w:hAnsi="宋体" w:cs="宋体"/>
          <w:sz w:val="22"/>
        </w:rPr>
      </w:pPr>
    </w:p>
    <w:p w:rsidR="00B53B5A" w:rsidRDefault="00D454E9">
      <w:pPr>
        <w:widowControl/>
        <w:spacing w:line="300" w:lineRule="auto"/>
        <w:rPr>
          <w:rFonts w:ascii="宋体" w:hAnsi="宋体" w:cs="宋体"/>
          <w:sz w:val="22"/>
        </w:rPr>
      </w:pPr>
      <w:r>
        <w:rPr>
          <w:rFonts w:ascii="宋体" w:hAnsi="宋体" w:cs="宋体" w:hint="eastAsia"/>
          <w:sz w:val="22"/>
        </w:rPr>
        <w:t>注：</w:t>
      </w:r>
    </w:p>
    <w:p w:rsidR="00B53B5A" w:rsidRDefault="00D454E9">
      <w:pPr>
        <w:widowControl/>
        <w:numPr>
          <w:ilvl w:val="0"/>
          <w:numId w:val="8"/>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综合单价包括但不限于产品生产、包装、运至指定地点的运输、装卸、保险、安装、调试及各种税费及所有第三章要求的伴随服务等招标文件规定的全部相关费用。</w:t>
      </w:r>
    </w:p>
    <w:p w:rsidR="00B53B5A" w:rsidRDefault="00D454E9">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4.3随机配件和专用工具分项报价表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552"/>
        <w:gridCol w:w="953"/>
        <w:gridCol w:w="617"/>
        <w:gridCol w:w="755"/>
        <w:gridCol w:w="637"/>
        <w:gridCol w:w="578"/>
        <w:gridCol w:w="1138"/>
        <w:gridCol w:w="1134"/>
        <w:gridCol w:w="567"/>
      </w:tblGrid>
      <w:tr w:rsidR="00B53B5A">
        <w:trPr>
          <w:trHeight w:val="509"/>
        </w:trPr>
        <w:tc>
          <w:tcPr>
            <w:tcW w:w="582"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序 号</w:t>
            </w:r>
          </w:p>
        </w:tc>
        <w:tc>
          <w:tcPr>
            <w:tcW w:w="2552"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 xml:space="preserve"> 单  价 </w:t>
            </w:r>
          </w:p>
        </w:tc>
        <w:tc>
          <w:tcPr>
            <w:tcW w:w="1134"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 xml:space="preserve"> 合  价 </w:t>
            </w:r>
          </w:p>
        </w:tc>
        <w:tc>
          <w:tcPr>
            <w:tcW w:w="567"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备  注</w:t>
            </w:r>
          </w:p>
        </w:tc>
      </w:tr>
      <w:tr w:rsidR="00B53B5A">
        <w:trPr>
          <w:trHeight w:val="315"/>
        </w:trPr>
        <w:tc>
          <w:tcPr>
            <w:tcW w:w="582" w:type="dxa"/>
            <w:vMerge/>
            <w:shd w:val="clear" w:color="auto" w:fill="auto"/>
            <w:vAlign w:val="center"/>
          </w:tcPr>
          <w:p w:rsidR="00B53B5A" w:rsidRDefault="00B53B5A">
            <w:pPr>
              <w:widowControl/>
              <w:jc w:val="center"/>
              <w:rPr>
                <w:rFonts w:ascii="宋体" w:hAnsi="宋体" w:cs="宋体"/>
                <w:b/>
                <w:bCs/>
                <w:kern w:val="0"/>
                <w:sz w:val="20"/>
              </w:rPr>
            </w:pPr>
          </w:p>
        </w:tc>
        <w:tc>
          <w:tcPr>
            <w:tcW w:w="2552" w:type="dxa"/>
            <w:vMerge/>
            <w:shd w:val="clear" w:color="auto" w:fill="auto"/>
            <w:vAlign w:val="center"/>
          </w:tcPr>
          <w:p w:rsidR="00B53B5A" w:rsidRDefault="00B53B5A">
            <w:pPr>
              <w:widowControl/>
              <w:jc w:val="left"/>
              <w:rPr>
                <w:rFonts w:ascii="宋体" w:hAnsi="宋体" w:cs="宋体"/>
                <w:b/>
                <w:bCs/>
                <w:kern w:val="0"/>
                <w:sz w:val="20"/>
              </w:rPr>
            </w:pPr>
          </w:p>
        </w:tc>
        <w:tc>
          <w:tcPr>
            <w:tcW w:w="953" w:type="dxa"/>
            <w:vMerge/>
            <w:shd w:val="clear" w:color="auto" w:fill="auto"/>
            <w:vAlign w:val="center"/>
          </w:tcPr>
          <w:p w:rsidR="00B53B5A" w:rsidRDefault="00B53B5A">
            <w:pPr>
              <w:widowControl/>
              <w:jc w:val="left"/>
              <w:rPr>
                <w:rFonts w:ascii="宋体" w:hAnsi="宋体" w:cs="宋体"/>
                <w:b/>
                <w:bCs/>
                <w:kern w:val="0"/>
                <w:sz w:val="20"/>
              </w:rPr>
            </w:pPr>
          </w:p>
        </w:tc>
        <w:tc>
          <w:tcPr>
            <w:tcW w:w="617" w:type="dxa"/>
            <w:vMerge/>
            <w:shd w:val="clear" w:color="auto" w:fill="auto"/>
            <w:vAlign w:val="center"/>
          </w:tcPr>
          <w:p w:rsidR="00B53B5A" w:rsidRDefault="00B53B5A">
            <w:pPr>
              <w:widowControl/>
              <w:jc w:val="left"/>
              <w:rPr>
                <w:rFonts w:ascii="宋体" w:hAnsi="宋体" w:cs="宋体"/>
                <w:b/>
                <w:bCs/>
                <w:kern w:val="0"/>
                <w:sz w:val="20"/>
              </w:rPr>
            </w:pPr>
          </w:p>
        </w:tc>
        <w:tc>
          <w:tcPr>
            <w:tcW w:w="755" w:type="dxa"/>
            <w:vMerge/>
            <w:shd w:val="clear" w:color="auto" w:fill="auto"/>
            <w:vAlign w:val="center"/>
          </w:tcPr>
          <w:p w:rsidR="00B53B5A" w:rsidRDefault="00B53B5A">
            <w:pPr>
              <w:widowControl/>
              <w:jc w:val="left"/>
              <w:rPr>
                <w:rFonts w:ascii="宋体" w:hAnsi="宋体" w:cs="宋体"/>
                <w:b/>
                <w:bCs/>
                <w:kern w:val="0"/>
                <w:sz w:val="20"/>
              </w:rPr>
            </w:pPr>
          </w:p>
        </w:tc>
        <w:tc>
          <w:tcPr>
            <w:tcW w:w="637" w:type="dxa"/>
            <w:vMerge/>
            <w:shd w:val="clear" w:color="auto" w:fill="auto"/>
            <w:vAlign w:val="center"/>
          </w:tcPr>
          <w:p w:rsidR="00B53B5A" w:rsidRDefault="00B53B5A">
            <w:pPr>
              <w:widowControl/>
              <w:jc w:val="left"/>
              <w:rPr>
                <w:rFonts w:ascii="宋体" w:hAnsi="宋体" w:cs="宋体"/>
                <w:b/>
                <w:bCs/>
                <w:kern w:val="0"/>
                <w:sz w:val="20"/>
              </w:rPr>
            </w:pPr>
          </w:p>
        </w:tc>
        <w:tc>
          <w:tcPr>
            <w:tcW w:w="578" w:type="dxa"/>
            <w:vMerge/>
            <w:shd w:val="clear" w:color="auto" w:fill="auto"/>
            <w:vAlign w:val="center"/>
          </w:tcPr>
          <w:p w:rsidR="00B53B5A" w:rsidRDefault="00B53B5A">
            <w:pPr>
              <w:widowControl/>
              <w:jc w:val="left"/>
              <w:rPr>
                <w:rFonts w:ascii="宋体" w:hAnsi="宋体" w:cs="宋体"/>
                <w:b/>
                <w:bCs/>
                <w:kern w:val="0"/>
                <w:sz w:val="20"/>
              </w:rPr>
            </w:pPr>
          </w:p>
        </w:tc>
        <w:tc>
          <w:tcPr>
            <w:tcW w:w="1138"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单位(元)</w:t>
            </w:r>
          </w:p>
        </w:tc>
        <w:tc>
          <w:tcPr>
            <w:tcW w:w="1134"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单位(元)</w:t>
            </w:r>
          </w:p>
        </w:tc>
        <w:tc>
          <w:tcPr>
            <w:tcW w:w="567" w:type="dxa"/>
            <w:vMerge/>
            <w:vAlign w:val="center"/>
          </w:tcPr>
          <w:p w:rsidR="00B53B5A" w:rsidRDefault="00B53B5A">
            <w:pPr>
              <w:widowControl/>
              <w:jc w:val="left"/>
              <w:rPr>
                <w:rFonts w:ascii="宋体" w:hAnsi="宋体" w:cs="宋体"/>
                <w:b/>
                <w:bCs/>
                <w:kern w:val="0"/>
                <w:sz w:val="20"/>
              </w:rPr>
            </w:pPr>
          </w:p>
        </w:tc>
      </w:tr>
      <w:tr w:rsidR="00B53B5A">
        <w:trPr>
          <w:trHeight w:val="315"/>
        </w:trPr>
        <w:tc>
          <w:tcPr>
            <w:tcW w:w="582"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B53B5A" w:rsidRDefault="00B53B5A">
            <w:pPr>
              <w:widowControl/>
              <w:jc w:val="center"/>
              <w:rPr>
                <w:rFonts w:ascii="宋体" w:hAnsi="宋体" w:cs="宋体"/>
                <w:b/>
                <w:bCs/>
                <w:kern w:val="0"/>
                <w:sz w:val="20"/>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D454E9">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B53B5A">
            <w:pPr>
              <w:widowControl/>
              <w:jc w:val="center"/>
              <w:rPr>
                <w:rFonts w:ascii="宋体" w:hAnsi="宋体" w:cs="宋体"/>
                <w:b/>
                <w:kern w:val="0"/>
                <w:sz w:val="20"/>
              </w:rPr>
            </w:pPr>
          </w:p>
        </w:tc>
        <w:tc>
          <w:tcPr>
            <w:tcW w:w="2552" w:type="dxa"/>
            <w:shd w:val="clear" w:color="000000" w:fill="FFFFFF"/>
            <w:vAlign w:val="center"/>
          </w:tcPr>
          <w:p w:rsidR="00B53B5A" w:rsidRDefault="00B53B5A">
            <w:pPr>
              <w:widowControl/>
              <w:jc w:val="center"/>
              <w:rPr>
                <w:rFonts w:ascii="宋体" w:hAnsi="宋体"/>
                <w:b/>
                <w:bCs/>
                <w:kern w:val="0"/>
                <w:szCs w:val="21"/>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B53B5A">
            <w:pPr>
              <w:widowControl/>
              <w:jc w:val="left"/>
              <w:rPr>
                <w:rFonts w:ascii="宋体" w:hAnsi="宋体" w:cs="宋体"/>
                <w:b/>
                <w:bCs/>
                <w:kern w:val="0"/>
                <w:sz w:val="20"/>
              </w:rPr>
            </w:pP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B53B5A">
            <w:pPr>
              <w:widowControl/>
              <w:jc w:val="left"/>
              <w:rPr>
                <w:rFonts w:ascii="宋体" w:hAnsi="宋体" w:cs="宋体"/>
                <w:b/>
                <w:bCs/>
                <w:kern w:val="0"/>
                <w:sz w:val="20"/>
              </w:rPr>
            </w:pP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B53B5A">
            <w:pPr>
              <w:widowControl/>
              <w:jc w:val="left"/>
              <w:rPr>
                <w:rFonts w:ascii="宋体" w:hAnsi="宋体" w:cs="宋体"/>
                <w:b/>
                <w:bCs/>
                <w:kern w:val="0"/>
                <w:sz w:val="20"/>
              </w:rPr>
            </w:pP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812" w:type="dxa"/>
            <w:gridSpan w:val="8"/>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合计</w:t>
            </w:r>
          </w:p>
        </w:tc>
        <w:tc>
          <w:tcPr>
            <w:tcW w:w="1134" w:type="dxa"/>
            <w:vAlign w:val="center"/>
          </w:tcPr>
          <w:p w:rsidR="00B53B5A" w:rsidRDefault="00D454E9">
            <w:pPr>
              <w:widowControl/>
              <w:jc w:val="center"/>
              <w:rPr>
                <w:rFonts w:ascii="宋体" w:hAnsi="宋体" w:cs="宋体"/>
                <w:kern w:val="0"/>
                <w:sz w:val="20"/>
              </w:rPr>
            </w:pPr>
            <w:r>
              <w:rPr>
                <w:rFonts w:ascii="宋体" w:hAnsi="宋体" w:cs="宋体" w:hint="eastAsia"/>
                <w:kern w:val="0"/>
                <w:sz w:val="20"/>
              </w:rPr>
              <w:t xml:space="preserve">　　</w:t>
            </w:r>
          </w:p>
        </w:tc>
        <w:tc>
          <w:tcPr>
            <w:tcW w:w="567" w:type="dxa"/>
            <w:vAlign w:val="center"/>
          </w:tcPr>
          <w:p w:rsidR="00B53B5A" w:rsidRDefault="00D454E9">
            <w:pPr>
              <w:widowControl/>
              <w:jc w:val="center"/>
              <w:rPr>
                <w:rFonts w:ascii="宋体" w:hAnsi="宋体" w:cs="宋体"/>
                <w:kern w:val="0"/>
                <w:sz w:val="20"/>
              </w:rPr>
            </w:pPr>
            <w:r>
              <w:rPr>
                <w:rFonts w:ascii="宋体" w:hAnsi="宋体" w:cs="宋体" w:hint="eastAsia"/>
                <w:kern w:val="0"/>
                <w:sz w:val="20"/>
              </w:rPr>
              <w:t xml:space="preserve">　</w:t>
            </w:r>
          </w:p>
        </w:tc>
      </w:tr>
    </w:tbl>
    <w:p w:rsidR="00B53B5A" w:rsidRDefault="00D454E9">
      <w:pPr>
        <w:spacing w:line="360" w:lineRule="auto"/>
        <w:rPr>
          <w:rFonts w:ascii="宋体" w:hAnsi="宋体"/>
          <w:sz w:val="22"/>
        </w:rPr>
      </w:pPr>
      <w:r>
        <w:rPr>
          <w:rFonts w:ascii="宋体" w:hAnsi="宋体" w:cs="宋体" w:hint="eastAsia"/>
          <w:sz w:val="22"/>
        </w:rPr>
        <w:t>注：根据第三章要求</w:t>
      </w:r>
      <w:r>
        <w:rPr>
          <w:rFonts w:ascii="宋体" w:hAnsi="宋体" w:hint="eastAsia"/>
          <w:sz w:val="22"/>
        </w:rPr>
        <w:t>自行填报。</w:t>
      </w:r>
    </w:p>
    <w:p w:rsidR="00B53B5A" w:rsidRDefault="00D454E9">
      <w:pPr>
        <w:spacing w:line="360" w:lineRule="auto"/>
        <w:rPr>
          <w:rFonts w:ascii="宋体" w:hAnsi="宋体"/>
          <w:sz w:val="22"/>
        </w:rPr>
      </w:pPr>
      <w:r>
        <w:rPr>
          <w:rFonts w:ascii="宋体" w:hAnsi="宋体"/>
          <w:sz w:val="22"/>
        </w:rPr>
        <w:br w:type="page"/>
      </w:r>
    </w:p>
    <w:p w:rsidR="00B53B5A" w:rsidRDefault="00D454E9">
      <w:pPr>
        <w:spacing w:line="360" w:lineRule="auto"/>
        <w:jc w:val="center"/>
        <w:rPr>
          <w:rFonts w:ascii="宋体" w:hAnsi="宋体" w:cs="宋体"/>
          <w:b/>
          <w:sz w:val="32"/>
          <w:szCs w:val="32"/>
        </w:rPr>
      </w:pPr>
      <w:r>
        <w:rPr>
          <w:rFonts w:ascii="宋体" w:hAnsi="宋体" w:cs="宋体" w:hint="eastAsia"/>
          <w:b/>
          <w:sz w:val="32"/>
          <w:szCs w:val="32"/>
        </w:rPr>
        <w:lastRenderedPageBreak/>
        <w:t>4.4备品备件分项报价表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552"/>
        <w:gridCol w:w="953"/>
        <w:gridCol w:w="617"/>
        <w:gridCol w:w="755"/>
        <w:gridCol w:w="637"/>
        <w:gridCol w:w="578"/>
        <w:gridCol w:w="1138"/>
        <w:gridCol w:w="1134"/>
        <w:gridCol w:w="567"/>
      </w:tblGrid>
      <w:tr w:rsidR="00B53B5A">
        <w:trPr>
          <w:trHeight w:val="509"/>
        </w:trPr>
        <w:tc>
          <w:tcPr>
            <w:tcW w:w="582"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序 号</w:t>
            </w:r>
          </w:p>
        </w:tc>
        <w:tc>
          <w:tcPr>
            <w:tcW w:w="2552"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 xml:space="preserve"> 单  价 </w:t>
            </w:r>
          </w:p>
        </w:tc>
        <w:tc>
          <w:tcPr>
            <w:tcW w:w="1134"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 xml:space="preserve"> 合  价 </w:t>
            </w:r>
          </w:p>
        </w:tc>
        <w:tc>
          <w:tcPr>
            <w:tcW w:w="567" w:type="dxa"/>
            <w:vMerge w:val="restart"/>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备  注</w:t>
            </w:r>
          </w:p>
        </w:tc>
      </w:tr>
      <w:tr w:rsidR="00B53B5A">
        <w:trPr>
          <w:trHeight w:val="315"/>
        </w:trPr>
        <w:tc>
          <w:tcPr>
            <w:tcW w:w="582" w:type="dxa"/>
            <w:vMerge/>
            <w:shd w:val="clear" w:color="auto" w:fill="auto"/>
            <w:vAlign w:val="center"/>
          </w:tcPr>
          <w:p w:rsidR="00B53B5A" w:rsidRDefault="00B53B5A">
            <w:pPr>
              <w:widowControl/>
              <w:jc w:val="center"/>
              <w:rPr>
                <w:rFonts w:ascii="宋体" w:hAnsi="宋体" w:cs="宋体"/>
                <w:b/>
                <w:bCs/>
                <w:kern w:val="0"/>
                <w:sz w:val="20"/>
              </w:rPr>
            </w:pPr>
          </w:p>
        </w:tc>
        <w:tc>
          <w:tcPr>
            <w:tcW w:w="2552" w:type="dxa"/>
            <w:vMerge/>
            <w:shd w:val="clear" w:color="auto" w:fill="auto"/>
            <w:vAlign w:val="center"/>
          </w:tcPr>
          <w:p w:rsidR="00B53B5A" w:rsidRDefault="00B53B5A">
            <w:pPr>
              <w:widowControl/>
              <w:jc w:val="left"/>
              <w:rPr>
                <w:rFonts w:ascii="宋体" w:hAnsi="宋体" w:cs="宋体"/>
                <w:b/>
                <w:bCs/>
                <w:kern w:val="0"/>
                <w:sz w:val="20"/>
              </w:rPr>
            </w:pPr>
          </w:p>
        </w:tc>
        <w:tc>
          <w:tcPr>
            <w:tcW w:w="953" w:type="dxa"/>
            <w:vMerge/>
            <w:shd w:val="clear" w:color="auto" w:fill="auto"/>
            <w:vAlign w:val="center"/>
          </w:tcPr>
          <w:p w:rsidR="00B53B5A" w:rsidRDefault="00B53B5A">
            <w:pPr>
              <w:widowControl/>
              <w:jc w:val="left"/>
              <w:rPr>
                <w:rFonts w:ascii="宋体" w:hAnsi="宋体" w:cs="宋体"/>
                <w:b/>
                <w:bCs/>
                <w:kern w:val="0"/>
                <w:sz w:val="20"/>
              </w:rPr>
            </w:pPr>
          </w:p>
        </w:tc>
        <w:tc>
          <w:tcPr>
            <w:tcW w:w="617" w:type="dxa"/>
            <w:vMerge/>
            <w:shd w:val="clear" w:color="auto" w:fill="auto"/>
            <w:vAlign w:val="center"/>
          </w:tcPr>
          <w:p w:rsidR="00B53B5A" w:rsidRDefault="00B53B5A">
            <w:pPr>
              <w:widowControl/>
              <w:jc w:val="left"/>
              <w:rPr>
                <w:rFonts w:ascii="宋体" w:hAnsi="宋体" w:cs="宋体"/>
                <w:b/>
                <w:bCs/>
                <w:kern w:val="0"/>
                <w:sz w:val="20"/>
              </w:rPr>
            </w:pPr>
          </w:p>
        </w:tc>
        <w:tc>
          <w:tcPr>
            <w:tcW w:w="755" w:type="dxa"/>
            <w:vMerge/>
            <w:shd w:val="clear" w:color="auto" w:fill="auto"/>
            <w:vAlign w:val="center"/>
          </w:tcPr>
          <w:p w:rsidR="00B53B5A" w:rsidRDefault="00B53B5A">
            <w:pPr>
              <w:widowControl/>
              <w:jc w:val="left"/>
              <w:rPr>
                <w:rFonts w:ascii="宋体" w:hAnsi="宋体" w:cs="宋体"/>
                <w:b/>
                <w:bCs/>
                <w:kern w:val="0"/>
                <w:sz w:val="20"/>
              </w:rPr>
            </w:pPr>
          </w:p>
        </w:tc>
        <w:tc>
          <w:tcPr>
            <w:tcW w:w="637" w:type="dxa"/>
            <w:vMerge/>
            <w:shd w:val="clear" w:color="auto" w:fill="auto"/>
            <w:vAlign w:val="center"/>
          </w:tcPr>
          <w:p w:rsidR="00B53B5A" w:rsidRDefault="00B53B5A">
            <w:pPr>
              <w:widowControl/>
              <w:jc w:val="left"/>
              <w:rPr>
                <w:rFonts w:ascii="宋体" w:hAnsi="宋体" w:cs="宋体"/>
                <w:b/>
                <w:bCs/>
                <w:kern w:val="0"/>
                <w:sz w:val="20"/>
              </w:rPr>
            </w:pPr>
          </w:p>
        </w:tc>
        <w:tc>
          <w:tcPr>
            <w:tcW w:w="578" w:type="dxa"/>
            <w:vMerge/>
            <w:shd w:val="clear" w:color="auto" w:fill="auto"/>
            <w:vAlign w:val="center"/>
          </w:tcPr>
          <w:p w:rsidR="00B53B5A" w:rsidRDefault="00B53B5A">
            <w:pPr>
              <w:widowControl/>
              <w:jc w:val="left"/>
              <w:rPr>
                <w:rFonts w:ascii="宋体" w:hAnsi="宋体" w:cs="宋体"/>
                <w:b/>
                <w:bCs/>
                <w:kern w:val="0"/>
                <w:sz w:val="20"/>
              </w:rPr>
            </w:pPr>
          </w:p>
        </w:tc>
        <w:tc>
          <w:tcPr>
            <w:tcW w:w="1138"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单位(元)</w:t>
            </w:r>
          </w:p>
        </w:tc>
        <w:tc>
          <w:tcPr>
            <w:tcW w:w="1134"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单位(元)</w:t>
            </w:r>
          </w:p>
        </w:tc>
        <w:tc>
          <w:tcPr>
            <w:tcW w:w="567" w:type="dxa"/>
            <w:vMerge/>
            <w:vAlign w:val="center"/>
          </w:tcPr>
          <w:p w:rsidR="00B53B5A" w:rsidRDefault="00B53B5A">
            <w:pPr>
              <w:widowControl/>
              <w:jc w:val="left"/>
              <w:rPr>
                <w:rFonts w:ascii="宋体" w:hAnsi="宋体" w:cs="宋体"/>
                <w:b/>
                <w:bCs/>
                <w:kern w:val="0"/>
                <w:sz w:val="20"/>
              </w:rPr>
            </w:pPr>
          </w:p>
        </w:tc>
      </w:tr>
      <w:tr w:rsidR="00B53B5A">
        <w:trPr>
          <w:trHeight w:val="315"/>
        </w:trPr>
        <w:tc>
          <w:tcPr>
            <w:tcW w:w="582"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B53B5A" w:rsidRDefault="00B53B5A">
            <w:pPr>
              <w:widowControl/>
              <w:jc w:val="center"/>
              <w:rPr>
                <w:rFonts w:ascii="宋体" w:hAnsi="宋体" w:cs="宋体"/>
                <w:b/>
                <w:bCs/>
                <w:kern w:val="0"/>
                <w:sz w:val="20"/>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D454E9">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B53B5A">
            <w:pPr>
              <w:widowControl/>
              <w:jc w:val="center"/>
              <w:rPr>
                <w:rFonts w:ascii="宋体" w:hAnsi="宋体" w:cs="宋体"/>
                <w:b/>
                <w:kern w:val="0"/>
                <w:sz w:val="20"/>
              </w:rPr>
            </w:pPr>
          </w:p>
        </w:tc>
        <w:tc>
          <w:tcPr>
            <w:tcW w:w="2552" w:type="dxa"/>
            <w:shd w:val="clear" w:color="000000" w:fill="FFFFFF"/>
            <w:vAlign w:val="center"/>
          </w:tcPr>
          <w:p w:rsidR="00B53B5A" w:rsidRDefault="00B53B5A">
            <w:pPr>
              <w:widowControl/>
              <w:jc w:val="center"/>
              <w:rPr>
                <w:rFonts w:ascii="宋体" w:hAnsi="宋体"/>
                <w:b/>
                <w:bCs/>
                <w:kern w:val="0"/>
                <w:szCs w:val="21"/>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B53B5A">
            <w:pPr>
              <w:widowControl/>
              <w:jc w:val="left"/>
              <w:rPr>
                <w:rFonts w:ascii="宋体" w:hAnsi="宋体" w:cs="宋体"/>
                <w:b/>
                <w:bCs/>
                <w:kern w:val="0"/>
                <w:sz w:val="20"/>
              </w:rPr>
            </w:pP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B53B5A">
            <w:pPr>
              <w:widowControl/>
              <w:jc w:val="left"/>
              <w:rPr>
                <w:rFonts w:ascii="宋体" w:hAnsi="宋体" w:cs="宋体"/>
                <w:b/>
                <w:bCs/>
                <w:kern w:val="0"/>
                <w:sz w:val="20"/>
              </w:rPr>
            </w:pP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582" w:type="dxa"/>
            <w:shd w:val="clear" w:color="000000" w:fill="FFFFFF"/>
            <w:vAlign w:val="center"/>
          </w:tcPr>
          <w:p w:rsidR="00B53B5A" w:rsidRDefault="00B53B5A">
            <w:pPr>
              <w:widowControl/>
              <w:jc w:val="left"/>
              <w:rPr>
                <w:rFonts w:ascii="宋体" w:hAnsi="宋体" w:cs="宋体"/>
                <w:b/>
                <w:bCs/>
                <w:kern w:val="0"/>
                <w:sz w:val="20"/>
              </w:rPr>
            </w:pPr>
          </w:p>
        </w:tc>
        <w:tc>
          <w:tcPr>
            <w:tcW w:w="2552" w:type="dxa"/>
            <w:shd w:val="clear" w:color="000000" w:fill="FFFFFF"/>
            <w:vAlign w:val="center"/>
          </w:tcPr>
          <w:p w:rsidR="00B53B5A" w:rsidRDefault="00B53B5A">
            <w:pPr>
              <w:widowControl/>
              <w:snapToGrid w:val="0"/>
              <w:rPr>
                <w:rFonts w:ascii="宋体" w:hAnsi="宋体" w:cs="宋体"/>
                <w:kern w:val="0"/>
                <w:sz w:val="22"/>
              </w:rPr>
            </w:pPr>
          </w:p>
        </w:tc>
        <w:tc>
          <w:tcPr>
            <w:tcW w:w="953" w:type="dxa"/>
            <w:shd w:val="clear" w:color="000000" w:fill="FFFFFF"/>
            <w:vAlign w:val="center"/>
          </w:tcPr>
          <w:p w:rsidR="00B53B5A" w:rsidRDefault="00B53B5A">
            <w:pPr>
              <w:widowControl/>
              <w:snapToGrid w:val="0"/>
              <w:rPr>
                <w:rFonts w:ascii="宋体" w:hAnsi="宋体"/>
                <w:b/>
                <w:bCs/>
                <w:kern w:val="0"/>
                <w:sz w:val="22"/>
              </w:rPr>
            </w:pPr>
          </w:p>
        </w:tc>
        <w:tc>
          <w:tcPr>
            <w:tcW w:w="617" w:type="dxa"/>
            <w:shd w:val="clear" w:color="000000" w:fill="FFFFFF"/>
            <w:vAlign w:val="center"/>
          </w:tcPr>
          <w:p w:rsidR="00B53B5A" w:rsidRDefault="00B53B5A">
            <w:pPr>
              <w:widowControl/>
              <w:snapToGrid w:val="0"/>
              <w:jc w:val="center"/>
              <w:rPr>
                <w:rFonts w:ascii="宋体" w:hAnsi="宋体" w:cs="宋体"/>
                <w:kern w:val="0"/>
                <w:sz w:val="20"/>
              </w:rPr>
            </w:pPr>
          </w:p>
        </w:tc>
        <w:tc>
          <w:tcPr>
            <w:tcW w:w="755" w:type="dxa"/>
            <w:shd w:val="clear" w:color="000000" w:fill="FFFFFF"/>
            <w:vAlign w:val="center"/>
          </w:tcPr>
          <w:p w:rsidR="00B53B5A" w:rsidRDefault="00B53B5A">
            <w:pPr>
              <w:widowControl/>
              <w:snapToGrid w:val="0"/>
              <w:jc w:val="center"/>
              <w:rPr>
                <w:rFonts w:ascii="宋体" w:hAnsi="宋体" w:cs="宋体"/>
                <w:b/>
                <w:bCs/>
                <w:kern w:val="0"/>
                <w:sz w:val="20"/>
              </w:rPr>
            </w:pPr>
          </w:p>
        </w:tc>
        <w:tc>
          <w:tcPr>
            <w:tcW w:w="637" w:type="dxa"/>
            <w:shd w:val="clear" w:color="000000" w:fill="FFFFFF"/>
            <w:vAlign w:val="center"/>
          </w:tcPr>
          <w:p w:rsidR="00B53B5A" w:rsidRDefault="00B53B5A">
            <w:pPr>
              <w:snapToGrid w:val="0"/>
              <w:jc w:val="center"/>
              <w:rPr>
                <w:rFonts w:ascii="宋体" w:hAnsi="宋体"/>
                <w:sz w:val="20"/>
              </w:rPr>
            </w:pPr>
          </w:p>
        </w:tc>
        <w:tc>
          <w:tcPr>
            <w:tcW w:w="578" w:type="dxa"/>
            <w:shd w:val="clear" w:color="000000" w:fill="FFFFFF"/>
            <w:vAlign w:val="center"/>
          </w:tcPr>
          <w:p w:rsidR="00B53B5A" w:rsidRDefault="00B53B5A">
            <w:pPr>
              <w:widowControl/>
              <w:snapToGrid w:val="0"/>
              <w:rPr>
                <w:rFonts w:ascii="宋体" w:hAnsi="宋体"/>
                <w:b/>
                <w:bCs/>
                <w:kern w:val="0"/>
                <w:sz w:val="22"/>
              </w:rPr>
            </w:pPr>
          </w:p>
        </w:tc>
        <w:tc>
          <w:tcPr>
            <w:tcW w:w="1138" w:type="dxa"/>
            <w:shd w:val="clear" w:color="000000" w:fill="FFFFFF"/>
            <w:vAlign w:val="center"/>
          </w:tcPr>
          <w:p w:rsidR="00B53B5A" w:rsidRDefault="00B53B5A">
            <w:pPr>
              <w:widowControl/>
              <w:jc w:val="center"/>
              <w:rPr>
                <w:rFonts w:ascii="宋体" w:hAnsi="宋体" w:cs="宋体"/>
                <w:b/>
                <w:bCs/>
                <w:kern w:val="0"/>
                <w:sz w:val="20"/>
              </w:rPr>
            </w:pPr>
          </w:p>
        </w:tc>
        <w:tc>
          <w:tcPr>
            <w:tcW w:w="1134" w:type="dxa"/>
            <w:shd w:val="clear" w:color="000000" w:fill="FFFFFF"/>
            <w:vAlign w:val="center"/>
          </w:tcPr>
          <w:p w:rsidR="00B53B5A" w:rsidRDefault="00B53B5A">
            <w:pPr>
              <w:widowControl/>
              <w:jc w:val="left"/>
              <w:rPr>
                <w:rFonts w:ascii="宋体" w:hAnsi="宋体" w:cs="宋体"/>
                <w:bCs/>
                <w:kern w:val="0"/>
                <w:sz w:val="20"/>
              </w:rPr>
            </w:pPr>
          </w:p>
        </w:tc>
        <w:tc>
          <w:tcPr>
            <w:tcW w:w="567" w:type="dxa"/>
            <w:shd w:val="clear" w:color="000000" w:fill="FFFFFF"/>
            <w:vAlign w:val="center"/>
          </w:tcPr>
          <w:p w:rsidR="00B53B5A" w:rsidRDefault="00B53B5A">
            <w:pPr>
              <w:widowControl/>
              <w:jc w:val="center"/>
              <w:rPr>
                <w:rFonts w:ascii="宋体" w:hAnsi="宋体" w:cs="宋体"/>
                <w:b/>
                <w:bCs/>
                <w:kern w:val="0"/>
                <w:sz w:val="20"/>
              </w:rPr>
            </w:pPr>
          </w:p>
        </w:tc>
      </w:tr>
      <w:tr w:rsidR="00B53B5A">
        <w:trPr>
          <w:trHeight w:val="315"/>
        </w:trPr>
        <w:tc>
          <w:tcPr>
            <w:tcW w:w="7812" w:type="dxa"/>
            <w:gridSpan w:val="8"/>
            <w:vAlign w:val="center"/>
          </w:tcPr>
          <w:p w:rsidR="00B53B5A" w:rsidRDefault="00D454E9">
            <w:pPr>
              <w:widowControl/>
              <w:jc w:val="center"/>
              <w:rPr>
                <w:rFonts w:ascii="宋体" w:hAnsi="宋体" w:cs="宋体"/>
                <w:b/>
                <w:bCs/>
                <w:kern w:val="0"/>
                <w:sz w:val="20"/>
              </w:rPr>
            </w:pPr>
            <w:r>
              <w:rPr>
                <w:rFonts w:ascii="宋体" w:hAnsi="宋体" w:cs="宋体" w:hint="eastAsia"/>
                <w:b/>
                <w:bCs/>
                <w:kern w:val="0"/>
                <w:sz w:val="20"/>
              </w:rPr>
              <w:t>合计</w:t>
            </w:r>
          </w:p>
        </w:tc>
        <w:tc>
          <w:tcPr>
            <w:tcW w:w="1134" w:type="dxa"/>
            <w:vAlign w:val="center"/>
          </w:tcPr>
          <w:p w:rsidR="00B53B5A" w:rsidRDefault="00D454E9">
            <w:pPr>
              <w:widowControl/>
              <w:jc w:val="center"/>
              <w:rPr>
                <w:rFonts w:ascii="宋体" w:hAnsi="宋体" w:cs="宋体"/>
                <w:kern w:val="0"/>
                <w:sz w:val="20"/>
              </w:rPr>
            </w:pPr>
            <w:r>
              <w:rPr>
                <w:rFonts w:ascii="宋体" w:hAnsi="宋体" w:cs="宋体" w:hint="eastAsia"/>
                <w:kern w:val="0"/>
                <w:sz w:val="20"/>
              </w:rPr>
              <w:t xml:space="preserve">　　</w:t>
            </w:r>
          </w:p>
        </w:tc>
        <w:tc>
          <w:tcPr>
            <w:tcW w:w="567" w:type="dxa"/>
            <w:vAlign w:val="center"/>
          </w:tcPr>
          <w:p w:rsidR="00B53B5A" w:rsidRDefault="00D454E9">
            <w:pPr>
              <w:widowControl/>
              <w:jc w:val="center"/>
              <w:rPr>
                <w:rFonts w:ascii="宋体" w:hAnsi="宋体" w:cs="宋体"/>
                <w:kern w:val="0"/>
                <w:sz w:val="20"/>
              </w:rPr>
            </w:pPr>
            <w:r>
              <w:rPr>
                <w:rFonts w:ascii="宋体" w:hAnsi="宋体" w:cs="宋体" w:hint="eastAsia"/>
                <w:kern w:val="0"/>
                <w:sz w:val="20"/>
              </w:rPr>
              <w:t xml:space="preserve">　</w:t>
            </w:r>
          </w:p>
        </w:tc>
      </w:tr>
    </w:tbl>
    <w:p w:rsidR="00B53B5A" w:rsidRDefault="00D454E9">
      <w:pPr>
        <w:spacing w:line="360" w:lineRule="auto"/>
        <w:rPr>
          <w:rFonts w:ascii="宋体" w:hAnsi="宋体" w:cs="宋体"/>
          <w:sz w:val="22"/>
        </w:rPr>
      </w:pPr>
      <w:r>
        <w:rPr>
          <w:rFonts w:ascii="宋体" w:hAnsi="宋体" w:cs="宋体" w:hint="eastAsia"/>
          <w:sz w:val="22"/>
        </w:rPr>
        <w:t>注：免费质保期</w:t>
      </w:r>
      <w:r>
        <w:rPr>
          <w:rFonts w:ascii="宋体" w:hAnsi="宋体" w:cs="宋体"/>
          <w:sz w:val="22"/>
        </w:rPr>
        <w:t>满后正常运行二年</w:t>
      </w:r>
      <w:r>
        <w:rPr>
          <w:rFonts w:ascii="宋体" w:hAnsi="宋体" w:cs="宋体" w:hint="eastAsia"/>
          <w:sz w:val="22"/>
        </w:rPr>
        <w:t>内</w:t>
      </w:r>
      <w:r>
        <w:rPr>
          <w:rFonts w:ascii="宋体" w:hAnsi="宋体" w:cs="宋体"/>
          <w:sz w:val="22"/>
        </w:rPr>
        <w:t>所需的备品、备件，</w:t>
      </w:r>
      <w:r>
        <w:rPr>
          <w:rFonts w:ascii="宋体" w:hAnsi="宋体" w:cs="宋体" w:hint="eastAsia"/>
          <w:sz w:val="22"/>
        </w:rPr>
        <w:t>清单由投标人自列，费用不计入总价。</w:t>
      </w:r>
    </w:p>
    <w:p w:rsidR="00B53B5A" w:rsidRDefault="00D454E9">
      <w:pPr>
        <w:spacing w:line="360" w:lineRule="auto"/>
        <w:jc w:val="center"/>
        <w:rPr>
          <w:rFonts w:ascii="宋体" w:hAnsi="宋体" w:cs="宋体"/>
          <w:sz w:val="22"/>
        </w:rPr>
      </w:pPr>
      <w:r>
        <w:rPr>
          <w:rFonts w:ascii="宋体" w:hAnsi="宋体"/>
          <w:sz w:val="22"/>
        </w:rPr>
        <w:br w:type="page"/>
      </w:r>
    </w:p>
    <w:p w:rsidR="00B53B5A" w:rsidRDefault="00B53B5A">
      <w:pPr>
        <w:spacing w:line="440" w:lineRule="exact"/>
        <w:jc w:val="center"/>
        <w:rPr>
          <w:rFonts w:ascii="宋体" w:hAnsi="宋体" w:cs="Arial"/>
          <w:b/>
          <w:sz w:val="22"/>
        </w:rPr>
      </w:pPr>
    </w:p>
    <w:p w:rsidR="00B53B5A" w:rsidRDefault="00D454E9">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t>五、</w:t>
      </w:r>
      <w:r>
        <w:rPr>
          <w:rFonts w:ascii="Calibri" w:eastAsia="黑体" w:hAnsi="Calibri" w:cs="Calibri"/>
          <w:color w:val="000000"/>
          <w:sz w:val="32"/>
          <w:szCs w:val="32"/>
        </w:rPr>
        <w:t>投标人资格证明文件</w:t>
      </w:r>
    </w:p>
    <w:p w:rsidR="00B53B5A" w:rsidRDefault="00B53B5A">
      <w:pPr>
        <w:overflowPunct w:val="0"/>
        <w:autoSpaceDE w:val="0"/>
        <w:autoSpaceDN w:val="0"/>
        <w:spacing w:line="440" w:lineRule="exact"/>
        <w:ind w:left="839" w:hanging="839"/>
        <w:jc w:val="center"/>
        <w:rPr>
          <w:rFonts w:ascii="宋体" w:hAnsi="宋体" w:cs="宋体"/>
          <w:b/>
          <w:sz w:val="32"/>
          <w:szCs w:val="32"/>
        </w:rPr>
      </w:pPr>
    </w:p>
    <w:p w:rsidR="00B53B5A" w:rsidRDefault="00D454E9">
      <w:pPr>
        <w:spacing w:line="360" w:lineRule="auto"/>
        <w:jc w:val="center"/>
        <w:rPr>
          <w:rFonts w:ascii="宋体" w:hAnsi="宋体" w:cs="宋体"/>
          <w:b/>
          <w:sz w:val="32"/>
          <w:szCs w:val="32"/>
        </w:rPr>
      </w:pPr>
      <w:r>
        <w:rPr>
          <w:rFonts w:ascii="宋体" w:hAnsi="宋体" w:cs="宋体" w:hint="eastAsia"/>
          <w:b/>
          <w:sz w:val="32"/>
          <w:szCs w:val="32"/>
        </w:rPr>
        <w:t>（一）投标人一般情况</w:t>
      </w:r>
    </w:p>
    <w:tbl>
      <w:tblPr>
        <w:tblW w:w="90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028"/>
        <w:gridCol w:w="525"/>
        <w:gridCol w:w="187"/>
        <w:gridCol w:w="863"/>
        <w:gridCol w:w="562"/>
        <w:gridCol w:w="278"/>
        <w:gridCol w:w="1440"/>
        <w:gridCol w:w="30"/>
        <w:gridCol w:w="735"/>
        <w:gridCol w:w="1995"/>
      </w:tblGrid>
      <w:tr w:rsidR="00B53B5A">
        <w:trPr>
          <w:trHeight w:val="454"/>
        </w:trPr>
        <w:tc>
          <w:tcPr>
            <w:tcW w:w="1455"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企业名称</w:t>
            </w:r>
          </w:p>
        </w:tc>
        <w:tc>
          <w:tcPr>
            <w:tcW w:w="3165" w:type="dxa"/>
            <w:gridSpan w:val="5"/>
            <w:vAlign w:val="center"/>
          </w:tcPr>
          <w:p w:rsidR="00B53B5A" w:rsidRDefault="00B53B5A">
            <w:pPr>
              <w:snapToGrid w:val="0"/>
              <w:ind w:left="-170" w:right="-170"/>
              <w:jc w:val="center"/>
              <w:rPr>
                <w:rFonts w:ascii="宋体" w:hAnsi="宋体" w:cs="宋体"/>
                <w:sz w:val="22"/>
              </w:rPr>
            </w:pPr>
          </w:p>
        </w:tc>
        <w:tc>
          <w:tcPr>
            <w:tcW w:w="1748"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主管部门</w:t>
            </w:r>
          </w:p>
        </w:tc>
        <w:tc>
          <w:tcPr>
            <w:tcW w:w="2730" w:type="dxa"/>
            <w:gridSpan w:val="2"/>
            <w:vAlign w:val="center"/>
          </w:tcPr>
          <w:p w:rsidR="00B53B5A" w:rsidRDefault="00B53B5A">
            <w:pPr>
              <w:snapToGrid w:val="0"/>
              <w:ind w:left="-170" w:right="-170"/>
              <w:jc w:val="center"/>
              <w:rPr>
                <w:rFonts w:ascii="宋体" w:hAnsi="宋体" w:cs="宋体"/>
                <w:sz w:val="22"/>
              </w:rPr>
            </w:pPr>
          </w:p>
        </w:tc>
      </w:tr>
      <w:tr w:rsidR="00B53B5A">
        <w:trPr>
          <w:trHeight w:val="454"/>
        </w:trPr>
        <w:tc>
          <w:tcPr>
            <w:tcW w:w="1455"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经济类型</w:t>
            </w:r>
          </w:p>
        </w:tc>
        <w:tc>
          <w:tcPr>
            <w:tcW w:w="3165" w:type="dxa"/>
            <w:gridSpan w:val="5"/>
            <w:vAlign w:val="center"/>
          </w:tcPr>
          <w:p w:rsidR="00B53B5A" w:rsidRDefault="00B53B5A">
            <w:pPr>
              <w:snapToGrid w:val="0"/>
              <w:ind w:left="-170" w:right="-170"/>
              <w:jc w:val="center"/>
              <w:rPr>
                <w:rFonts w:ascii="宋体" w:hAnsi="宋体" w:cs="宋体"/>
                <w:sz w:val="22"/>
              </w:rPr>
            </w:pPr>
          </w:p>
        </w:tc>
        <w:tc>
          <w:tcPr>
            <w:tcW w:w="1748"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法定代表人</w:t>
            </w:r>
          </w:p>
        </w:tc>
        <w:tc>
          <w:tcPr>
            <w:tcW w:w="2730" w:type="dxa"/>
            <w:gridSpan w:val="2"/>
            <w:vAlign w:val="center"/>
          </w:tcPr>
          <w:p w:rsidR="00B53B5A" w:rsidRDefault="00B53B5A">
            <w:pPr>
              <w:snapToGrid w:val="0"/>
              <w:ind w:left="-170" w:right="-170"/>
              <w:jc w:val="center"/>
              <w:rPr>
                <w:rFonts w:ascii="宋体" w:hAnsi="宋体" w:cs="宋体"/>
                <w:sz w:val="22"/>
              </w:rPr>
            </w:pPr>
          </w:p>
        </w:tc>
      </w:tr>
      <w:tr w:rsidR="00B53B5A">
        <w:trPr>
          <w:trHeight w:val="454"/>
        </w:trPr>
        <w:tc>
          <w:tcPr>
            <w:tcW w:w="1455"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单位简历</w:t>
            </w:r>
          </w:p>
        </w:tc>
        <w:tc>
          <w:tcPr>
            <w:tcW w:w="7643" w:type="dxa"/>
            <w:gridSpan w:val="10"/>
            <w:vAlign w:val="center"/>
          </w:tcPr>
          <w:p w:rsidR="00B53B5A" w:rsidRDefault="00B53B5A">
            <w:pPr>
              <w:snapToGrid w:val="0"/>
              <w:ind w:right="-170"/>
              <w:jc w:val="center"/>
              <w:rPr>
                <w:rFonts w:ascii="宋体" w:hAnsi="宋体" w:cs="宋体"/>
                <w:sz w:val="22"/>
              </w:rPr>
            </w:pPr>
          </w:p>
        </w:tc>
      </w:tr>
      <w:tr w:rsidR="00B53B5A">
        <w:trPr>
          <w:trHeight w:val="454"/>
        </w:trPr>
        <w:tc>
          <w:tcPr>
            <w:tcW w:w="1455"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单位优势</w:t>
            </w:r>
          </w:p>
          <w:p w:rsidR="00B53B5A" w:rsidRDefault="00D454E9">
            <w:pPr>
              <w:snapToGrid w:val="0"/>
              <w:ind w:left="-170" w:right="-170"/>
              <w:jc w:val="center"/>
              <w:rPr>
                <w:rFonts w:ascii="宋体" w:hAnsi="宋体" w:cs="宋体"/>
                <w:sz w:val="22"/>
              </w:rPr>
            </w:pPr>
            <w:r>
              <w:rPr>
                <w:rFonts w:ascii="宋体" w:hAnsi="宋体" w:cs="宋体" w:hint="eastAsia"/>
                <w:sz w:val="22"/>
              </w:rPr>
              <w:t>及 特 长</w:t>
            </w:r>
          </w:p>
        </w:tc>
        <w:tc>
          <w:tcPr>
            <w:tcW w:w="7643" w:type="dxa"/>
            <w:gridSpan w:val="10"/>
            <w:vAlign w:val="center"/>
          </w:tcPr>
          <w:p w:rsidR="00B53B5A" w:rsidRDefault="00B53B5A">
            <w:pPr>
              <w:pStyle w:val="10"/>
              <w:rPr>
                <w:rFonts w:ascii="宋体" w:hAnsi="宋体" w:cs="宋体"/>
                <w:sz w:val="22"/>
                <w:szCs w:val="22"/>
              </w:rPr>
            </w:pPr>
          </w:p>
        </w:tc>
      </w:tr>
      <w:tr w:rsidR="00B53B5A">
        <w:trPr>
          <w:cantSplit/>
          <w:trHeight w:val="454"/>
        </w:trPr>
        <w:tc>
          <w:tcPr>
            <w:tcW w:w="1455" w:type="dxa"/>
            <w:vMerge w:val="restart"/>
            <w:textDirection w:val="tbRlV"/>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单 位 概 况</w:t>
            </w:r>
          </w:p>
        </w:tc>
        <w:tc>
          <w:tcPr>
            <w:tcW w:w="1740"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职工总人数</w:t>
            </w:r>
          </w:p>
        </w:tc>
        <w:tc>
          <w:tcPr>
            <w:tcW w:w="1703"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工程技术人员</w:t>
            </w:r>
          </w:p>
        </w:tc>
        <w:tc>
          <w:tcPr>
            <w:tcW w:w="1995"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人</w:t>
            </w:r>
          </w:p>
        </w:tc>
      </w:tr>
      <w:tr w:rsidR="00B53B5A">
        <w:trPr>
          <w:cantSplit/>
          <w:trHeight w:val="454"/>
        </w:trPr>
        <w:tc>
          <w:tcPr>
            <w:tcW w:w="1455" w:type="dxa"/>
            <w:vMerge/>
            <w:vAlign w:val="center"/>
          </w:tcPr>
          <w:p w:rsidR="00B53B5A" w:rsidRDefault="00B53B5A">
            <w:pPr>
              <w:snapToGrid w:val="0"/>
              <w:ind w:left="-170" w:right="-170"/>
              <w:jc w:val="center"/>
              <w:rPr>
                <w:rFonts w:ascii="宋体" w:hAnsi="宋体" w:cs="宋体"/>
                <w:sz w:val="22"/>
              </w:rPr>
            </w:pPr>
          </w:p>
        </w:tc>
        <w:tc>
          <w:tcPr>
            <w:tcW w:w="1740"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生产工人</w:t>
            </w:r>
          </w:p>
        </w:tc>
        <w:tc>
          <w:tcPr>
            <w:tcW w:w="1703"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销售人员</w:t>
            </w:r>
          </w:p>
        </w:tc>
        <w:tc>
          <w:tcPr>
            <w:tcW w:w="1995"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人</w:t>
            </w:r>
          </w:p>
        </w:tc>
      </w:tr>
      <w:tr w:rsidR="00B53B5A">
        <w:trPr>
          <w:cantSplit/>
          <w:trHeight w:val="454"/>
        </w:trPr>
        <w:tc>
          <w:tcPr>
            <w:tcW w:w="1455" w:type="dxa"/>
            <w:vMerge/>
            <w:vAlign w:val="center"/>
          </w:tcPr>
          <w:p w:rsidR="00B53B5A" w:rsidRDefault="00B53B5A">
            <w:pPr>
              <w:snapToGrid w:val="0"/>
              <w:ind w:left="-170" w:right="-170"/>
              <w:jc w:val="center"/>
              <w:rPr>
                <w:rFonts w:ascii="宋体" w:hAnsi="宋体" w:cs="宋体"/>
                <w:sz w:val="22"/>
              </w:rPr>
            </w:pPr>
          </w:p>
        </w:tc>
        <w:tc>
          <w:tcPr>
            <w:tcW w:w="1028" w:type="dxa"/>
            <w:vMerge w:val="restart"/>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固定</w:t>
            </w:r>
          </w:p>
          <w:p w:rsidR="00B53B5A" w:rsidRDefault="00D454E9">
            <w:pPr>
              <w:snapToGrid w:val="0"/>
              <w:ind w:left="-170" w:right="-170"/>
              <w:jc w:val="center"/>
              <w:rPr>
                <w:rFonts w:ascii="宋体" w:hAnsi="宋体" w:cs="宋体"/>
                <w:sz w:val="22"/>
              </w:rPr>
            </w:pPr>
            <w:r>
              <w:rPr>
                <w:rFonts w:ascii="宋体" w:hAnsi="宋体" w:cs="宋体" w:hint="eastAsia"/>
                <w:sz w:val="22"/>
              </w:rPr>
              <w:t>资产</w:t>
            </w:r>
          </w:p>
        </w:tc>
        <w:tc>
          <w:tcPr>
            <w:tcW w:w="1575" w:type="dxa"/>
            <w:gridSpan w:val="3"/>
            <w:vMerge w:val="restart"/>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资金</w:t>
            </w:r>
          </w:p>
          <w:p w:rsidR="00B53B5A" w:rsidRDefault="00D454E9">
            <w:pPr>
              <w:snapToGrid w:val="0"/>
              <w:ind w:left="-170" w:right="-170"/>
              <w:jc w:val="center"/>
              <w:rPr>
                <w:rFonts w:ascii="宋体" w:hAnsi="宋体" w:cs="宋体"/>
                <w:sz w:val="22"/>
              </w:rPr>
            </w:pPr>
            <w:r>
              <w:rPr>
                <w:rFonts w:ascii="宋体" w:hAnsi="宋体" w:cs="宋体" w:hint="eastAsia"/>
                <w:sz w:val="22"/>
              </w:rPr>
              <w:t>性质</w:t>
            </w:r>
          </w:p>
        </w:tc>
        <w:tc>
          <w:tcPr>
            <w:tcW w:w="1440"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生产性</w:t>
            </w:r>
          </w:p>
        </w:tc>
        <w:tc>
          <w:tcPr>
            <w:tcW w:w="2760"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万元</w:t>
            </w:r>
          </w:p>
        </w:tc>
      </w:tr>
      <w:tr w:rsidR="00B53B5A">
        <w:trPr>
          <w:cantSplit/>
          <w:trHeight w:val="454"/>
        </w:trPr>
        <w:tc>
          <w:tcPr>
            <w:tcW w:w="1455" w:type="dxa"/>
            <w:vMerge/>
            <w:vAlign w:val="center"/>
          </w:tcPr>
          <w:p w:rsidR="00B53B5A" w:rsidRDefault="00B53B5A">
            <w:pPr>
              <w:snapToGrid w:val="0"/>
              <w:ind w:left="-170" w:right="-170"/>
              <w:jc w:val="center"/>
              <w:rPr>
                <w:rFonts w:ascii="宋体" w:hAnsi="宋体" w:cs="宋体"/>
                <w:sz w:val="22"/>
              </w:rPr>
            </w:pPr>
          </w:p>
        </w:tc>
        <w:tc>
          <w:tcPr>
            <w:tcW w:w="1028" w:type="dxa"/>
            <w:vMerge/>
            <w:vAlign w:val="center"/>
          </w:tcPr>
          <w:p w:rsidR="00B53B5A" w:rsidRDefault="00B53B5A">
            <w:pPr>
              <w:snapToGrid w:val="0"/>
              <w:ind w:left="-170" w:right="-170"/>
              <w:jc w:val="center"/>
              <w:rPr>
                <w:rFonts w:ascii="宋体" w:hAnsi="宋体" w:cs="宋体"/>
                <w:sz w:val="22"/>
              </w:rPr>
            </w:pPr>
          </w:p>
        </w:tc>
        <w:tc>
          <w:tcPr>
            <w:tcW w:w="1575" w:type="dxa"/>
            <w:gridSpan w:val="3"/>
            <w:vMerge/>
            <w:vAlign w:val="center"/>
          </w:tcPr>
          <w:p w:rsidR="00B53B5A" w:rsidRDefault="00B53B5A">
            <w:pPr>
              <w:snapToGrid w:val="0"/>
              <w:ind w:left="-170" w:right="-170"/>
              <w:jc w:val="center"/>
              <w:rPr>
                <w:rFonts w:ascii="宋体" w:hAnsi="宋体" w:cs="宋体"/>
                <w:sz w:val="22"/>
              </w:rPr>
            </w:pPr>
          </w:p>
        </w:tc>
        <w:tc>
          <w:tcPr>
            <w:tcW w:w="840" w:type="dxa"/>
            <w:gridSpan w:val="2"/>
            <w:vMerge/>
            <w:vAlign w:val="center"/>
          </w:tcPr>
          <w:p w:rsidR="00B53B5A" w:rsidRDefault="00B53B5A">
            <w:pPr>
              <w:snapToGrid w:val="0"/>
              <w:ind w:left="-170" w:right="-170"/>
              <w:jc w:val="center"/>
              <w:rPr>
                <w:rFonts w:ascii="宋体" w:hAnsi="宋体" w:cs="宋体"/>
                <w:sz w:val="22"/>
              </w:rPr>
            </w:pPr>
          </w:p>
        </w:tc>
        <w:tc>
          <w:tcPr>
            <w:tcW w:w="1440"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非生产性</w:t>
            </w:r>
          </w:p>
        </w:tc>
        <w:tc>
          <w:tcPr>
            <w:tcW w:w="2760"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万元</w:t>
            </w:r>
          </w:p>
        </w:tc>
      </w:tr>
      <w:tr w:rsidR="00B53B5A">
        <w:trPr>
          <w:cantSplit/>
          <w:trHeight w:val="454"/>
        </w:trPr>
        <w:tc>
          <w:tcPr>
            <w:tcW w:w="1455" w:type="dxa"/>
            <w:vMerge/>
            <w:vAlign w:val="center"/>
          </w:tcPr>
          <w:p w:rsidR="00B53B5A" w:rsidRDefault="00B53B5A">
            <w:pPr>
              <w:snapToGrid w:val="0"/>
              <w:ind w:left="-170" w:right="-170"/>
              <w:jc w:val="center"/>
              <w:rPr>
                <w:rFonts w:ascii="宋体" w:hAnsi="宋体" w:cs="宋体"/>
                <w:sz w:val="22"/>
              </w:rPr>
            </w:pPr>
          </w:p>
        </w:tc>
        <w:tc>
          <w:tcPr>
            <w:tcW w:w="1028" w:type="dxa"/>
            <w:vMerge w:val="restart"/>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流动</w:t>
            </w:r>
          </w:p>
          <w:p w:rsidR="00B53B5A" w:rsidRDefault="00D454E9">
            <w:pPr>
              <w:snapToGrid w:val="0"/>
              <w:ind w:left="-170" w:right="-170"/>
              <w:jc w:val="center"/>
              <w:rPr>
                <w:rFonts w:ascii="宋体" w:hAnsi="宋体" w:cs="宋体"/>
                <w:sz w:val="22"/>
              </w:rPr>
            </w:pPr>
            <w:r>
              <w:rPr>
                <w:rFonts w:ascii="宋体" w:hAnsi="宋体" w:cs="宋体" w:hint="eastAsia"/>
                <w:sz w:val="22"/>
              </w:rPr>
              <w:t>资金</w:t>
            </w:r>
          </w:p>
        </w:tc>
        <w:tc>
          <w:tcPr>
            <w:tcW w:w="1575" w:type="dxa"/>
            <w:gridSpan w:val="3"/>
            <w:vMerge w:val="restart"/>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资金</w:t>
            </w:r>
          </w:p>
          <w:p w:rsidR="00B53B5A" w:rsidRDefault="00D454E9">
            <w:pPr>
              <w:snapToGrid w:val="0"/>
              <w:ind w:left="-170" w:right="-170"/>
              <w:jc w:val="center"/>
              <w:rPr>
                <w:rFonts w:ascii="宋体" w:hAnsi="宋体" w:cs="宋体"/>
                <w:sz w:val="22"/>
              </w:rPr>
            </w:pPr>
            <w:r>
              <w:rPr>
                <w:rFonts w:ascii="宋体" w:hAnsi="宋体" w:cs="宋体" w:hint="eastAsia"/>
                <w:sz w:val="22"/>
              </w:rPr>
              <w:t>来源</w:t>
            </w:r>
          </w:p>
        </w:tc>
        <w:tc>
          <w:tcPr>
            <w:tcW w:w="1440"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自有资金</w:t>
            </w:r>
          </w:p>
        </w:tc>
        <w:tc>
          <w:tcPr>
            <w:tcW w:w="2760"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万元</w:t>
            </w:r>
          </w:p>
        </w:tc>
      </w:tr>
      <w:tr w:rsidR="00B53B5A">
        <w:trPr>
          <w:cantSplit/>
          <w:trHeight w:val="454"/>
        </w:trPr>
        <w:tc>
          <w:tcPr>
            <w:tcW w:w="1455" w:type="dxa"/>
            <w:vMerge/>
            <w:vAlign w:val="center"/>
          </w:tcPr>
          <w:p w:rsidR="00B53B5A" w:rsidRDefault="00B53B5A">
            <w:pPr>
              <w:snapToGrid w:val="0"/>
              <w:ind w:left="-170" w:right="-170"/>
              <w:jc w:val="center"/>
              <w:rPr>
                <w:rFonts w:ascii="宋体" w:hAnsi="宋体" w:cs="宋体"/>
                <w:sz w:val="22"/>
              </w:rPr>
            </w:pPr>
          </w:p>
        </w:tc>
        <w:tc>
          <w:tcPr>
            <w:tcW w:w="1028" w:type="dxa"/>
            <w:vMerge/>
            <w:vAlign w:val="center"/>
          </w:tcPr>
          <w:p w:rsidR="00B53B5A" w:rsidRDefault="00B53B5A">
            <w:pPr>
              <w:snapToGrid w:val="0"/>
              <w:ind w:left="-170" w:right="-170"/>
              <w:jc w:val="center"/>
              <w:rPr>
                <w:rFonts w:ascii="宋体" w:hAnsi="宋体" w:cs="宋体"/>
                <w:sz w:val="22"/>
              </w:rPr>
            </w:pPr>
          </w:p>
        </w:tc>
        <w:tc>
          <w:tcPr>
            <w:tcW w:w="1575" w:type="dxa"/>
            <w:gridSpan w:val="3"/>
            <w:vMerge/>
            <w:vAlign w:val="center"/>
          </w:tcPr>
          <w:p w:rsidR="00B53B5A" w:rsidRDefault="00B53B5A">
            <w:pPr>
              <w:snapToGrid w:val="0"/>
              <w:ind w:left="-170" w:right="-170"/>
              <w:jc w:val="center"/>
              <w:rPr>
                <w:rFonts w:ascii="宋体" w:hAnsi="宋体" w:cs="宋体"/>
                <w:sz w:val="22"/>
              </w:rPr>
            </w:pPr>
          </w:p>
        </w:tc>
        <w:tc>
          <w:tcPr>
            <w:tcW w:w="840" w:type="dxa"/>
            <w:gridSpan w:val="2"/>
            <w:vMerge/>
            <w:vAlign w:val="center"/>
          </w:tcPr>
          <w:p w:rsidR="00B53B5A" w:rsidRDefault="00B53B5A">
            <w:pPr>
              <w:snapToGrid w:val="0"/>
              <w:ind w:left="-170" w:right="-170"/>
              <w:jc w:val="center"/>
              <w:rPr>
                <w:rFonts w:ascii="宋体" w:hAnsi="宋体" w:cs="宋体"/>
                <w:sz w:val="22"/>
              </w:rPr>
            </w:pPr>
          </w:p>
        </w:tc>
        <w:tc>
          <w:tcPr>
            <w:tcW w:w="1440"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银行贷款</w:t>
            </w:r>
          </w:p>
        </w:tc>
        <w:tc>
          <w:tcPr>
            <w:tcW w:w="2760" w:type="dxa"/>
            <w:gridSpan w:val="3"/>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万元</w:t>
            </w:r>
          </w:p>
        </w:tc>
      </w:tr>
      <w:tr w:rsidR="00B53B5A">
        <w:trPr>
          <w:cantSplit/>
          <w:trHeight w:val="1634"/>
        </w:trPr>
        <w:tc>
          <w:tcPr>
            <w:tcW w:w="1455" w:type="dxa"/>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经营</w:t>
            </w:r>
          </w:p>
          <w:p w:rsidR="00B53B5A" w:rsidRDefault="00D454E9">
            <w:pPr>
              <w:snapToGrid w:val="0"/>
              <w:ind w:left="-170" w:right="-170"/>
              <w:jc w:val="center"/>
              <w:rPr>
                <w:rFonts w:ascii="宋体" w:hAnsi="宋体" w:cs="宋体"/>
                <w:sz w:val="22"/>
              </w:rPr>
            </w:pPr>
            <w:r>
              <w:rPr>
                <w:rFonts w:ascii="宋体" w:hAnsi="宋体" w:cs="宋体" w:hint="eastAsia"/>
                <w:sz w:val="22"/>
              </w:rPr>
              <w:t>范围</w:t>
            </w:r>
          </w:p>
        </w:tc>
        <w:tc>
          <w:tcPr>
            <w:tcW w:w="7643" w:type="dxa"/>
            <w:gridSpan w:val="10"/>
            <w:vAlign w:val="center"/>
          </w:tcPr>
          <w:p w:rsidR="00B53B5A" w:rsidRDefault="00B53B5A">
            <w:pPr>
              <w:snapToGrid w:val="0"/>
              <w:ind w:left="-170" w:right="-170"/>
              <w:jc w:val="center"/>
              <w:rPr>
                <w:rFonts w:ascii="宋体" w:hAnsi="宋体" w:cs="宋体"/>
                <w:sz w:val="22"/>
              </w:rPr>
            </w:pPr>
          </w:p>
          <w:p w:rsidR="00B53B5A" w:rsidRDefault="00B53B5A">
            <w:pPr>
              <w:snapToGrid w:val="0"/>
              <w:ind w:right="-170"/>
              <w:jc w:val="center"/>
              <w:rPr>
                <w:rFonts w:ascii="宋体" w:hAnsi="宋体" w:cs="宋体"/>
                <w:sz w:val="22"/>
              </w:rPr>
            </w:pPr>
          </w:p>
        </w:tc>
      </w:tr>
      <w:tr w:rsidR="00B53B5A">
        <w:trPr>
          <w:cantSplit/>
          <w:trHeight w:val="454"/>
        </w:trPr>
        <w:tc>
          <w:tcPr>
            <w:tcW w:w="1455" w:type="dxa"/>
            <w:vMerge w:val="restart"/>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经 济</w:t>
            </w:r>
          </w:p>
          <w:p w:rsidR="00B53B5A" w:rsidRDefault="00D454E9">
            <w:pPr>
              <w:snapToGrid w:val="0"/>
              <w:ind w:left="-170" w:right="-170"/>
              <w:jc w:val="center"/>
              <w:rPr>
                <w:rFonts w:ascii="宋体" w:hAnsi="宋体" w:cs="宋体"/>
                <w:sz w:val="22"/>
              </w:rPr>
            </w:pPr>
            <w:r>
              <w:rPr>
                <w:rFonts w:ascii="宋体" w:hAnsi="宋体" w:cs="宋体" w:hint="eastAsia"/>
                <w:sz w:val="22"/>
              </w:rPr>
              <w:t>指 标</w:t>
            </w:r>
          </w:p>
        </w:tc>
        <w:tc>
          <w:tcPr>
            <w:tcW w:w="1553" w:type="dxa"/>
            <w:gridSpan w:val="2"/>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年份</w:t>
            </w:r>
          </w:p>
        </w:tc>
        <w:tc>
          <w:tcPr>
            <w:tcW w:w="6090" w:type="dxa"/>
            <w:gridSpan w:val="8"/>
            <w:vAlign w:val="center"/>
          </w:tcPr>
          <w:p w:rsidR="00B53B5A" w:rsidRDefault="00D454E9">
            <w:pPr>
              <w:snapToGrid w:val="0"/>
              <w:ind w:left="-170" w:right="-170"/>
              <w:jc w:val="center"/>
              <w:rPr>
                <w:rFonts w:ascii="宋体" w:hAnsi="宋体" w:cs="宋体"/>
                <w:sz w:val="22"/>
              </w:rPr>
            </w:pPr>
            <w:r>
              <w:rPr>
                <w:rFonts w:ascii="宋体" w:hAnsi="宋体" w:cs="宋体" w:hint="eastAsia"/>
                <w:sz w:val="22"/>
              </w:rPr>
              <w:t>营业额(万元)</w:t>
            </w:r>
          </w:p>
        </w:tc>
      </w:tr>
      <w:tr w:rsidR="00B53B5A">
        <w:trPr>
          <w:cantSplit/>
          <w:trHeight w:val="454"/>
        </w:trPr>
        <w:tc>
          <w:tcPr>
            <w:tcW w:w="1455" w:type="dxa"/>
            <w:vMerge/>
            <w:vAlign w:val="center"/>
          </w:tcPr>
          <w:p w:rsidR="00B53B5A" w:rsidRDefault="00B53B5A">
            <w:pPr>
              <w:snapToGrid w:val="0"/>
              <w:ind w:left="-170" w:right="-170"/>
              <w:jc w:val="center"/>
              <w:rPr>
                <w:rFonts w:ascii="宋体" w:hAnsi="宋体" w:cs="宋体"/>
                <w:sz w:val="22"/>
              </w:rPr>
            </w:pPr>
          </w:p>
        </w:tc>
        <w:tc>
          <w:tcPr>
            <w:tcW w:w="1553" w:type="dxa"/>
            <w:gridSpan w:val="2"/>
            <w:vAlign w:val="center"/>
          </w:tcPr>
          <w:p w:rsidR="00B53B5A" w:rsidRDefault="00B53B5A">
            <w:pPr>
              <w:snapToGrid w:val="0"/>
              <w:ind w:left="-170" w:right="-170"/>
              <w:jc w:val="center"/>
              <w:rPr>
                <w:rFonts w:ascii="宋体" w:hAnsi="宋体" w:cs="宋体"/>
                <w:sz w:val="22"/>
              </w:rPr>
            </w:pPr>
          </w:p>
        </w:tc>
        <w:tc>
          <w:tcPr>
            <w:tcW w:w="6090" w:type="dxa"/>
            <w:gridSpan w:val="8"/>
            <w:vAlign w:val="center"/>
          </w:tcPr>
          <w:p w:rsidR="00B53B5A" w:rsidRDefault="00B53B5A">
            <w:pPr>
              <w:snapToGrid w:val="0"/>
              <w:ind w:left="-170" w:right="-170"/>
              <w:jc w:val="center"/>
              <w:rPr>
                <w:rFonts w:ascii="宋体" w:hAnsi="宋体" w:cs="宋体"/>
                <w:sz w:val="22"/>
              </w:rPr>
            </w:pPr>
          </w:p>
        </w:tc>
      </w:tr>
      <w:tr w:rsidR="00B53B5A">
        <w:trPr>
          <w:cantSplit/>
          <w:trHeight w:val="454"/>
        </w:trPr>
        <w:tc>
          <w:tcPr>
            <w:tcW w:w="1455" w:type="dxa"/>
            <w:vMerge/>
            <w:vAlign w:val="center"/>
          </w:tcPr>
          <w:p w:rsidR="00B53B5A" w:rsidRDefault="00B53B5A">
            <w:pPr>
              <w:snapToGrid w:val="0"/>
              <w:ind w:left="-170" w:right="-170"/>
              <w:jc w:val="center"/>
              <w:rPr>
                <w:rFonts w:ascii="宋体" w:hAnsi="宋体" w:cs="宋体"/>
                <w:sz w:val="22"/>
              </w:rPr>
            </w:pPr>
          </w:p>
        </w:tc>
        <w:tc>
          <w:tcPr>
            <w:tcW w:w="1553" w:type="dxa"/>
            <w:gridSpan w:val="2"/>
            <w:vAlign w:val="center"/>
          </w:tcPr>
          <w:p w:rsidR="00B53B5A" w:rsidRDefault="00B53B5A">
            <w:pPr>
              <w:snapToGrid w:val="0"/>
              <w:ind w:left="-170" w:right="-170"/>
              <w:jc w:val="center"/>
              <w:rPr>
                <w:rFonts w:ascii="宋体" w:hAnsi="宋体" w:cs="宋体"/>
                <w:sz w:val="22"/>
              </w:rPr>
            </w:pPr>
          </w:p>
        </w:tc>
        <w:tc>
          <w:tcPr>
            <w:tcW w:w="6090" w:type="dxa"/>
            <w:gridSpan w:val="8"/>
            <w:vAlign w:val="center"/>
          </w:tcPr>
          <w:p w:rsidR="00B53B5A" w:rsidRDefault="00B53B5A">
            <w:pPr>
              <w:snapToGrid w:val="0"/>
              <w:ind w:left="-170" w:right="-170"/>
              <w:jc w:val="center"/>
              <w:rPr>
                <w:rFonts w:ascii="宋体" w:hAnsi="宋体" w:cs="宋体"/>
                <w:sz w:val="22"/>
              </w:rPr>
            </w:pPr>
          </w:p>
        </w:tc>
      </w:tr>
      <w:tr w:rsidR="00B53B5A">
        <w:trPr>
          <w:cantSplit/>
          <w:trHeight w:val="454"/>
        </w:trPr>
        <w:tc>
          <w:tcPr>
            <w:tcW w:w="1455" w:type="dxa"/>
            <w:vMerge/>
            <w:tcBorders>
              <w:bottom w:val="single" w:sz="4" w:space="0" w:color="auto"/>
            </w:tcBorders>
            <w:vAlign w:val="center"/>
          </w:tcPr>
          <w:p w:rsidR="00B53B5A" w:rsidRDefault="00B53B5A">
            <w:pPr>
              <w:snapToGrid w:val="0"/>
              <w:ind w:left="-170" w:right="-170"/>
              <w:jc w:val="center"/>
              <w:rPr>
                <w:rFonts w:ascii="宋体" w:hAnsi="宋体" w:cs="宋体"/>
                <w:sz w:val="22"/>
              </w:rPr>
            </w:pPr>
          </w:p>
        </w:tc>
        <w:tc>
          <w:tcPr>
            <w:tcW w:w="1553" w:type="dxa"/>
            <w:gridSpan w:val="2"/>
            <w:tcBorders>
              <w:bottom w:val="single" w:sz="4" w:space="0" w:color="auto"/>
            </w:tcBorders>
            <w:vAlign w:val="center"/>
          </w:tcPr>
          <w:p w:rsidR="00B53B5A" w:rsidRDefault="00B53B5A">
            <w:pPr>
              <w:snapToGrid w:val="0"/>
              <w:ind w:left="-170" w:right="-170"/>
              <w:jc w:val="center"/>
              <w:rPr>
                <w:rFonts w:ascii="宋体" w:hAnsi="宋体" w:cs="宋体"/>
                <w:sz w:val="22"/>
              </w:rPr>
            </w:pPr>
          </w:p>
        </w:tc>
        <w:tc>
          <w:tcPr>
            <w:tcW w:w="6090" w:type="dxa"/>
            <w:gridSpan w:val="8"/>
            <w:tcBorders>
              <w:bottom w:val="single" w:sz="4" w:space="0" w:color="auto"/>
            </w:tcBorders>
            <w:vAlign w:val="center"/>
          </w:tcPr>
          <w:p w:rsidR="00B53B5A" w:rsidRDefault="00B53B5A">
            <w:pPr>
              <w:snapToGrid w:val="0"/>
              <w:ind w:left="-170" w:right="-170"/>
              <w:jc w:val="center"/>
              <w:rPr>
                <w:rFonts w:ascii="宋体" w:hAnsi="宋体" w:cs="宋体"/>
                <w:sz w:val="22"/>
              </w:rPr>
            </w:pPr>
          </w:p>
        </w:tc>
      </w:tr>
    </w:tbl>
    <w:p w:rsidR="00B53B5A" w:rsidRDefault="00D454E9">
      <w:pPr>
        <w:overflowPunct w:val="0"/>
        <w:autoSpaceDE w:val="0"/>
        <w:autoSpaceDN w:val="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B53B5A" w:rsidRDefault="00D454E9">
      <w:pPr>
        <w:spacing w:line="360" w:lineRule="auto"/>
        <w:jc w:val="center"/>
        <w:rPr>
          <w:rFonts w:ascii="宋体" w:hAnsi="宋体" w:cs="宋体"/>
          <w:b/>
          <w:sz w:val="32"/>
          <w:szCs w:val="32"/>
        </w:rPr>
      </w:pPr>
      <w:r>
        <w:rPr>
          <w:rFonts w:ascii="宋体" w:hAnsi="宋体" w:cs="Calibri"/>
          <w:sz w:val="22"/>
        </w:rPr>
        <w:br w:type="page"/>
      </w:r>
      <w:r>
        <w:rPr>
          <w:rFonts w:ascii="宋体" w:hAnsi="宋体" w:cs="宋体" w:hint="eastAsia"/>
          <w:b/>
          <w:sz w:val="32"/>
          <w:szCs w:val="32"/>
        </w:rPr>
        <w:lastRenderedPageBreak/>
        <w:t>（二）制造商资格声明</w:t>
      </w:r>
    </w:p>
    <w:p w:rsidR="00B53B5A" w:rsidRDefault="00D454E9">
      <w:pPr>
        <w:numPr>
          <w:ilvl w:val="0"/>
          <w:numId w:val="9"/>
        </w:numPr>
        <w:adjustRightInd w:val="0"/>
        <w:spacing w:beforeLines="50" w:before="120" w:line="360" w:lineRule="auto"/>
        <w:textAlignment w:val="baseline"/>
        <w:rPr>
          <w:rFonts w:ascii="宋体" w:hAnsi="宋体" w:cs="宋体"/>
          <w:sz w:val="22"/>
          <w:szCs w:val="22"/>
        </w:rPr>
      </w:pPr>
      <w:r>
        <w:rPr>
          <w:rFonts w:ascii="宋体" w:hAnsi="宋体" w:cs="宋体" w:hint="eastAsia"/>
          <w:sz w:val="22"/>
          <w:szCs w:val="22"/>
        </w:rPr>
        <w:t>名称及概况：</w:t>
      </w:r>
    </w:p>
    <w:p w:rsidR="00B53B5A" w:rsidRDefault="00D454E9">
      <w:pPr>
        <w:numPr>
          <w:ilvl w:val="0"/>
          <w:numId w:val="10"/>
        </w:numPr>
        <w:adjustRightInd w:val="0"/>
        <w:spacing w:line="360" w:lineRule="auto"/>
        <w:textAlignment w:val="baseline"/>
        <w:rPr>
          <w:rFonts w:ascii="宋体" w:hAnsi="宋体" w:cs="宋体"/>
          <w:sz w:val="22"/>
          <w:szCs w:val="22"/>
        </w:rPr>
      </w:pPr>
      <w:r>
        <w:rPr>
          <w:rFonts w:ascii="宋体" w:hAnsi="宋体" w:cs="宋体" w:hint="eastAsia"/>
          <w:sz w:val="22"/>
          <w:szCs w:val="22"/>
        </w:rPr>
        <w:t>制造商名称：</w:t>
      </w:r>
      <w:r>
        <w:rPr>
          <w:rFonts w:ascii="宋体" w:hAnsi="宋体" w:cs="宋体" w:hint="eastAsia"/>
          <w:sz w:val="22"/>
          <w:szCs w:val="22"/>
          <w:u w:val="single"/>
        </w:rPr>
        <w:t xml:space="preserve">                                                 </w:t>
      </w:r>
    </w:p>
    <w:p w:rsidR="00B53B5A" w:rsidRDefault="00D454E9">
      <w:pPr>
        <w:numPr>
          <w:ilvl w:val="0"/>
          <w:numId w:val="10"/>
        </w:numPr>
        <w:adjustRightInd w:val="0"/>
        <w:spacing w:line="360" w:lineRule="auto"/>
        <w:textAlignment w:val="baseline"/>
        <w:rPr>
          <w:rFonts w:ascii="宋体" w:hAnsi="宋体" w:cs="宋体"/>
          <w:sz w:val="22"/>
          <w:szCs w:val="22"/>
        </w:rPr>
      </w:pPr>
      <w:r>
        <w:rPr>
          <w:rFonts w:ascii="宋体" w:hAnsi="宋体" w:cs="宋体" w:hint="eastAsia"/>
          <w:sz w:val="22"/>
          <w:szCs w:val="22"/>
        </w:rPr>
        <w:t>总部地址：</w:t>
      </w:r>
      <w:r>
        <w:rPr>
          <w:rFonts w:ascii="宋体" w:hAnsi="宋体" w:cs="宋体" w:hint="eastAsia"/>
          <w:sz w:val="22"/>
          <w:szCs w:val="22"/>
          <w:u w:val="single"/>
        </w:rPr>
        <w:t xml:space="preserve">                                                   </w:t>
      </w:r>
    </w:p>
    <w:p w:rsidR="00B53B5A" w:rsidRDefault="00D454E9">
      <w:pPr>
        <w:spacing w:line="360" w:lineRule="auto"/>
        <w:ind w:left="840" w:firstLine="120"/>
        <w:rPr>
          <w:rFonts w:ascii="宋体" w:hAnsi="宋体" w:cs="宋体"/>
          <w:sz w:val="22"/>
          <w:szCs w:val="22"/>
          <w:u w:val="single"/>
        </w:rPr>
      </w:pPr>
      <w:r>
        <w:rPr>
          <w:rFonts w:ascii="宋体" w:hAnsi="宋体" w:cs="宋体" w:hint="eastAsia"/>
          <w:sz w:val="22"/>
          <w:szCs w:val="22"/>
        </w:rPr>
        <w:t>电传/传真/电话号码：</w:t>
      </w:r>
      <w:r>
        <w:rPr>
          <w:rFonts w:ascii="宋体" w:hAnsi="宋体" w:cs="宋体" w:hint="eastAsia"/>
          <w:sz w:val="22"/>
          <w:szCs w:val="22"/>
          <w:u w:val="single"/>
        </w:rPr>
        <w:t xml:space="preserve">                                         </w:t>
      </w:r>
    </w:p>
    <w:p w:rsidR="00B53B5A" w:rsidRDefault="00D454E9">
      <w:pPr>
        <w:numPr>
          <w:ilvl w:val="0"/>
          <w:numId w:val="10"/>
        </w:numPr>
        <w:adjustRightInd w:val="0"/>
        <w:spacing w:line="360" w:lineRule="auto"/>
        <w:textAlignment w:val="baseline"/>
        <w:rPr>
          <w:rFonts w:ascii="宋体" w:hAnsi="宋体" w:cs="宋体"/>
          <w:sz w:val="22"/>
          <w:szCs w:val="22"/>
          <w:u w:val="single"/>
        </w:rPr>
      </w:pPr>
      <w:r>
        <w:rPr>
          <w:rFonts w:ascii="宋体" w:hAnsi="宋体" w:cs="宋体" w:hint="eastAsia"/>
          <w:sz w:val="22"/>
          <w:szCs w:val="22"/>
        </w:rPr>
        <w:t>成立和/或注册日期：</w:t>
      </w:r>
      <w:r>
        <w:rPr>
          <w:rFonts w:ascii="宋体" w:hAnsi="宋体" w:cs="宋体" w:hint="eastAsia"/>
          <w:sz w:val="22"/>
          <w:szCs w:val="22"/>
          <w:u w:val="single"/>
        </w:rPr>
        <w:t xml:space="preserve">                                          </w:t>
      </w:r>
    </w:p>
    <w:p w:rsidR="00B53B5A" w:rsidRDefault="00D454E9">
      <w:pPr>
        <w:numPr>
          <w:ilvl w:val="0"/>
          <w:numId w:val="10"/>
        </w:numPr>
        <w:adjustRightInd w:val="0"/>
        <w:spacing w:line="360" w:lineRule="auto"/>
        <w:textAlignment w:val="baseline"/>
        <w:rPr>
          <w:rFonts w:ascii="宋体" w:hAnsi="宋体" w:cs="宋体"/>
          <w:sz w:val="22"/>
          <w:szCs w:val="22"/>
        </w:rPr>
      </w:pPr>
      <w:r>
        <w:rPr>
          <w:rFonts w:ascii="宋体" w:hAnsi="宋体" w:cs="宋体" w:hint="eastAsia"/>
          <w:sz w:val="22"/>
          <w:szCs w:val="22"/>
        </w:rPr>
        <w:t>实收资本：</w:t>
      </w:r>
      <w:r>
        <w:rPr>
          <w:rFonts w:ascii="宋体" w:hAnsi="宋体" w:cs="宋体" w:hint="eastAsia"/>
          <w:sz w:val="22"/>
          <w:szCs w:val="22"/>
          <w:u w:val="single"/>
        </w:rPr>
        <w:t xml:space="preserve">                                                   </w:t>
      </w:r>
    </w:p>
    <w:p w:rsidR="00B53B5A" w:rsidRDefault="00D454E9">
      <w:pPr>
        <w:numPr>
          <w:ilvl w:val="0"/>
          <w:numId w:val="10"/>
        </w:numPr>
        <w:adjustRightInd w:val="0"/>
        <w:spacing w:line="360" w:lineRule="auto"/>
        <w:textAlignment w:val="baseline"/>
        <w:rPr>
          <w:rFonts w:ascii="宋体" w:hAnsi="宋体" w:cs="宋体"/>
          <w:sz w:val="22"/>
          <w:szCs w:val="22"/>
        </w:rPr>
      </w:pPr>
      <w:r>
        <w:rPr>
          <w:rFonts w:ascii="宋体" w:hAnsi="宋体" w:cs="宋体" w:hint="eastAsia"/>
          <w:sz w:val="22"/>
          <w:szCs w:val="22"/>
        </w:rPr>
        <w:t>近期资产负债表（到</w:t>
      </w:r>
      <w:r>
        <w:rPr>
          <w:rFonts w:ascii="宋体" w:hAnsi="宋体" w:cs="宋体" w:hint="eastAsia"/>
          <w:sz w:val="22"/>
          <w:szCs w:val="22"/>
          <w:u w:val="single"/>
        </w:rPr>
        <w:t xml:space="preserve">        </w:t>
      </w:r>
      <w:r>
        <w:rPr>
          <w:rFonts w:ascii="宋体" w:hAnsi="宋体" w:cs="宋体" w:hint="eastAsia"/>
          <w:sz w:val="22"/>
          <w:szCs w:val="22"/>
        </w:rPr>
        <w:t>年</w:t>
      </w:r>
      <w:r>
        <w:rPr>
          <w:rFonts w:ascii="宋体" w:hAnsi="宋体" w:cs="宋体" w:hint="eastAsia"/>
          <w:sz w:val="22"/>
          <w:szCs w:val="22"/>
          <w:u w:val="single"/>
        </w:rPr>
        <w:t xml:space="preserve">    </w:t>
      </w:r>
      <w:r>
        <w:rPr>
          <w:rFonts w:ascii="宋体" w:hAnsi="宋体" w:cs="宋体" w:hint="eastAsia"/>
          <w:sz w:val="22"/>
          <w:szCs w:val="22"/>
        </w:rPr>
        <w:t>月</w:t>
      </w:r>
      <w:r>
        <w:rPr>
          <w:rFonts w:ascii="宋体" w:hAnsi="宋体" w:cs="宋体" w:hint="eastAsia"/>
          <w:sz w:val="22"/>
          <w:szCs w:val="22"/>
          <w:u w:val="single"/>
        </w:rPr>
        <w:t xml:space="preserve">    </w:t>
      </w:r>
      <w:r>
        <w:rPr>
          <w:rFonts w:ascii="宋体" w:hAnsi="宋体" w:cs="宋体" w:hint="eastAsia"/>
          <w:sz w:val="22"/>
          <w:szCs w:val="22"/>
        </w:rPr>
        <w:t>日止）</w:t>
      </w:r>
    </w:p>
    <w:p w:rsidR="00B53B5A" w:rsidRDefault="00D454E9">
      <w:pPr>
        <w:numPr>
          <w:ilvl w:val="0"/>
          <w:numId w:val="11"/>
        </w:numPr>
        <w:adjustRightInd w:val="0"/>
        <w:spacing w:line="360" w:lineRule="auto"/>
        <w:textAlignment w:val="baseline"/>
        <w:rPr>
          <w:rFonts w:ascii="宋体" w:hAnsi="宋体" w:cs="宋体"/>
          <w:sz w:val="22"/>
          <w:szCs w:val="22"/>
        </w:rPr>
      </w:pPr>
      <w:r>
        <w:rPr>
          <w:rFonts w:ascii="宋体" w:hAnsi="宋体" w:cs="宋体" w:hint="eastAsia"/>
          <w:sz w:val="22"/>
          <w:szCs w:val="22"/>
        </w:rPr>
        <w:t>固定资产：</w:t>
      </w:r>
      <w:r>
        <w:rPr>
          <w:rFonts w:ascii="宋体" w:hAnsi="宋体" w:cs="宋体" w:hint="eastAsia"/>
          <w:sz w:val="22"/>
          <w:szCs w:val="22"/>
          <w:u w:val="single"/>
        </w:rPr>
        <w:t xml:space="preserve">                                       </w:t>
      </w:r>
    </w:p>
    <w:p w:rsidR="00B53B5A" w:rsidRDefault="00D454E9">
      <w:pPr>
        <w:numPr>
          <w:ilvl w:val="0"/>
          <w:numId w:val="11"/>
        </w:numPr>
        <w:adjustRightInd w:val="0"/>
        <w:spacing w:line="360" w:lineRule="auto"/>
        <w:textAlignment w:val="baseline"/>
        <w:rPr>
          <w:rFonts w:ascii="宋体" w:hAnsi="宋体" w:cs="宋体"/>
          <w:sz w:val="22"/>
          <w:szCs w:val="22"/>
        </w:rPr>
      </w:pPr>
      <w:r>
        <w:rPr>
          <w:rFonts w:ascii="宋体" w:hAnsi="宋体" w:cs="宋体" w:hint="eastAsia"/>
          <w:sz w:val="22"/>
          <w:szCs w:val="22"/>
        </w:rPr>
        <w:t>流动资产：</w:t>
      </w:r>
      <w:r>
        <w:rPr>
          <w:rFonts w:ascii="宋体" w:hAnsi="宋体" w:cs="宋体" w:hint="eastAsia"/>
          <w:sz w:val="22"/>
          <w:szCs w:val="22"/>
          <w:u w:val="single"/>
        </w:rPr>
        <w:t xml:space="preserve">                                       </w:t>
      </w:r>
    </w:p>
    <w:p w:rsidR="00B53B5A" w:rsidRDefault="00D454E9">
      <w:pPr>
        <w:numPr>
          <w:ilvl w:val="0"/>
          <w:numId w:val="11"/>
        </w:numPr>
        <w:adjustRightInd w:val="0"/>
        <w:spacing w:line="360" w:lineRule="auto"/>
        <w:textAlignment w:val="baseline"/>
        <w:rPr>
          <w:rFonts w:ascii="宋体" w:hAnsi="宋体" w:cs="宋体"/>
          <w:sz w:val="22"/>
          <w:szCs w:val="22"/>
        </w:rPr>
      </w:pPr>
      <w:r>
        <w:rPr>
          <w:rFonts w:ascii="宋体" w:hAnsi="宋体" w:cs="宋体" w:hint="eastAsia"/>
          <w:sz w:val="22"/>
          <w:szCs w:val="22"/>
        </w:rPr>
        <w:t>长期负债：</w:t>
      </w:r>
      <w:r>
        <w:rPr>
          <w:rFonts w:ascii="宋体" w:hAnsi="宋体" w:cs="宋体" w:hint="eastAsia"/>
          <w:sz w:val="22"/>
          <w:szCs w:val="22"/>
          <w:u w:val="single"/>
        </w:rPr>
        <w:t xml:space="preserve">                                       </w:t>
      </w:r>
    </w:p>
    <w:p w:rsidR="00B53B5A" w:rsidRDefault="00D454E9">
      <w:pPr>
        <w:numPr>
          <w:ilvl w:val="0"/>
          <w:numId w:val="11"/>
        </w:numPr>
        <w:adjustRightInd w:val="0"/>
        <w:spacing w:line="360" w:lineRule="auto"/>
        <w:textAlignment w:val="baseline"/>
        <w:rPr>
          <w:rFonts w:ascii="宋体" w:hAnsi="宋体" w:cs="宋体"/>
          <w:sz w:val="22"/>
          <w:szCs w:val="22"/>
        </w:rPr>
      </w:pPr>
      <w:r>
        <w:rPr>
          <w:rFonts w:ascii="宋体" w:hAnsi="宋体" w:cs="宋体" w:hint="eastAsia"/>
          <w:sz w:val="22"/>
          <w:szCs w:val="22"/>
        </w:rPr>
        <w:t>流动负债：</w:t>
      </w:r>
      <w:r>
        <w:rPr>
          <w:rFonts w:ascii="宋体" w:hAnsi="宋体" w:cs="宋体" w:hint="eastAsia"/>
          <w:sz w:val="22"/>
          <w:szCs w:val="22"/>
          <w:u w:val="single"/>
        </w:rPr>
        <w:t xml:space="preserve">                                       </w:t>
      </w:r>
    </w:p>
    <w:p w:rsidR="00B53B5A" w:rsidRDefault="00D454E9">
      <w:pPr>
        <w:numPr>
          <w:ilvl w:val="0"/>
          <w:numId w:val="11"/>
        </w:numPr>
        <w:adjustRightInd w:val="0"/>
        <w:spacing w:line="360" w:lineRule="auto"/>
        <w:textAlignment w:val="baseline"/>
        <w:rPr>
          <w:rFonts w:ascii="宋体" w:hAnsi="宋体" w:cs="宋体"/>
          <w:sz w:val="22"/>
          <w:szCs w:val="22"/>
        </w:rPr>
      </w:pPr>
      <w:r>
        <w:rPr>
          <w:rFonts w:ascii="宋体" w:hAnsi="宋体" w:cs="宋体" w:hint="eastAsia"/>
          <w:sz w:val="22"/>
          <w:szCs w:val="22"/>
        </w:rPr>
        <w:t>净值：</w:t>
      </w:r>
      <w:r>
        <w:rPr>
          <w:rFonts w:ascii="宋体" w:hAnsi="宋体" w:cs="宋体" w:hint="eastAsia"/>
          <w:sz w:val="22"/>
          <w:szCs w:val="22"/>
          <w:u w:val="single"/>
        </w:rPr>
        <w:t xml:space="preserve">                                           </w:t>
      </w:r>
    </w:p>
    <w:p w:rsidR="00B53B5A" w:rsidRDefault="00D454E9">
      <w:pPr>
        <w:numPr>
          <w:ilvl w:val="0"/>
          <w:numId w:val="12"/>
        </w:numPr>
        <w:adjustRightInd w:val="0"/>
        <w:spacing w:line="360" w:lineRule="auto"/>
        <w:textAlignment w:val="baseline"/>
        <w:rPr>
          <w:rFonts w:ascii="宋体" w:hAnsi="宋体" w:cs="宋体"/>
          <w:sz w:val="22"/>
          <w:szCs w:val="22"/>
        </w:rPr>
      </w:pPr>
      <w:r>
        <w:rPr>
          <w:rFonts w:ascii="宋体" w:hAnsi="宋体" w:cs="宋体" w:hint="eastAsia"/>
          <w:sz w:val="22"/>
          <w:szCs w:val="22"/>
        </w:rPr>
        <w:t>主要负责人姓名：（可选填）</w:t>
      </w:r>
      <w:r>
        <w:rPr>
          <w:rFonts w:ascii="宋体" w:hAnsi="宋体" w:cs="宋体" w:hint="eastAsia"/>
          <w:sz w:val="22"/>
          <w:szCs w:val="22"/>
          <w:u w:val="single"/>
        </w:rPr>
        <w:t xml:space="preserve">                          </w:t>
      </w:r>
    </w:p>
    <w:p w:rsidR="00B53B5A" w:rsidRDefault="00D454E9">
      <w:pPr>
        <w:numPr>
          <w:ilvl w:val="0"/>
          <w:numId w:val="12"/>
        </w:numPr>
        <w:adjustRightInd w:val="0"/>
        <w:spacing w:line="360" w:lineRule="auto"/>
        <w:textAlignment w:val="baseline"/>
        <w:rPr>
          <w:rFonts w:ascii="宋体" w:hAnsi="宋体" w:cs="宋体"/>
          <w:sz w:val="22"/>
          <w:szCs w:val="22"/>
        </w:rPr>
      </w:pPr>
      <w:r>
        <w:rPr>
          <w:rFonts w:ascii="宋体" w:hAnsi="宋体" w:cs="宋体" w:hint="eastAsia"/>
          <w:sz w:val="22"/>
          <w:szCs w:val="22"/>
        </w:rPr>
        <w:t>制造商在中国的代表的姓名和地址：（如有的话）</w:t>
      </w:r>
    </w:p>
    <w:p w:rsidR="00B53B5A" w:rsidRDefault="00D454E9">
      <w:pPr>
        <w:spacing w:line="360" w:lineRule="auto"/>
        <w:ind w:left="425"/>
        <w:rPr>
          <w:rFonts w:ascii="宋体" w:hAnsi="宋体" w:cs="宋体"/>
          <w:sz w:val="22"/>
          <w:szCs w:val="22"/>
        </w:rPr>
      </w:pPr>
      <w:r>
        <w:rPr>
          <w:rFonts w:ascii="宋体" w:hAnsi="宋体" w:cs="宋体" w:hint="eastAsia"/>
          <w:sz w:val="22"/>
          <w:szCs w:val="22"/>
          <w:u w:val="single"/>
        </w:rPr>
        <w:t xml:space="preserve">                                                        </w:t>
      </w:r>
    </w:p>
    <w:p w:rsidR="00B53B5A" w:rsidRDefault="00D454E9">
      <w:pPr>
        <w:numPr>
          <w:ilvl w:val="0"/>
          <w:numId w:val="5"/>
        </w:numPr>
        <w:adjustRightInd w:val="0"/>
        <w:spacing w:line="360" w:lineRule="auto"/>
        <w:textAlignment w:val="baseline"/>
        <w:rPr>
          <w:rFonts w:ascii="宋体" w:hAnsi="宋体" w:cs="宋体"/>
          <w:sz w:val="22"/>
          <w:szCs w:val="22"/>
        </w:rPr>
      </w:pPr>
      <w:r>
        <w:rPr>
          <w:rFonts w:ascii="宋体" w:hAnsi="宋体" w:cs="宋体" w:hint="eastAsia"/>
          <w:sz w:val="22"/>
          <w:szCs w:val="22"/>
        </w:rPr>
        <w:t>(1) 关于制造投标货物的设施及其它情况：</w:t>
      </w:r>
    </w:p>
    <w:p w:rsidR="00B53B5A" w:rsidRDefault="00D454E9">
      <w:pPr>
        <w:spacing w:line="360" w:lineRule="auto"/>
        <w:ind w:firstLine="360"/>
        <w:rPr>
          <w:rFonts w:ascii="宋体" w:hAnsi="宋体" w:cs="宋体"/>
          <w:sz w:val="22"/>
          <w:szCs w:val="22"/>
        </w:rPr>
      </w:pPr>
      <w:r>
        <w:rPr>
          <w:rFonts w:ascii="宋体" w:hAnsi="宋体" w:cs="宋体" w:hint="eastAsia"/>
          <w:sz w:val="22"/>
          <w:szCs w:val="22"/>
        </w:rPr>
        <w:t>工厂名称地址       生产的项目       年生产能力       职工人数</w:t>
      </w:r>
    </w:p>
    <w:p w:rsidR="00B53B5A" w:rsidRDefault="00D454E9">
      <w:pPr>
        <w:spacing w:line="360" w:lineRule="auto"/>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B53B5A" w:rsidRDefault="00D454E9">
      <w:pPr>
        <w:spacing w:line="360" w:lineRule="auto"/>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B53B5A" w:rsidRDefault="00D454E9">
      <w:pPr>
        <w:numPr>
          <w:ilvl w:val="1"/>
          <w:numId w:val="13"/>
        </w:numPr>
        <w:tabs>
          <w:tab w:val="clear" w:pos="840"/>
          <w:tab w:val="left" w:pos="780"/>
        </w:tabs>
        <w:adjustRightInd w:val="0"/>
        <w:spacing w:line="360" w:lineRule="auto"/>
        <w:ind w:left="780" w:hanging="360"/>
        <w:textAlignment w:val="baseline"/>
        <w:rPr>
          <w:rFonts w:ascii="宋体" w:hAnsi="宋体" w:cs="宋体"/>
          <w:sz w:val="22"/>
          <w:szCs w:val="22"/>
        </w:rPr>
      </w:pPr>
      <w:r>
        <w:rPr>
          <w:rFonts w:ascii="宋体" w:hAnsi="宋体" w:cs="宋体" w:hint="eastAsia"/>
          <w:sz w:val="22"/>
          <w:szCs w:val="22"/>
        </w:rPr>
        <w:t xml:space="preserve"> 本制造商不生产，而需从其它制造商购买的主要零部件：</w:t>
      </w:r>
    </w:p>
    <w:p w:rsidR="00B53B5A" w:rsidRDefault="00D454E9">
      <w:pPr>
        <w:spacing w:line="360" w:lineRule="auto"/>
        <w:ind w:firstLine="360"/>
        <w:rPr>
          <w:rFonts w:ascii="宋体" w:hAnsi="宋体" w:cs="宋体"/>
          <w:sz w:val="22"/>
          <w:szCs w:val="22"/>
        </w:rPr>
      </w:pPr>
      <w:r>
        <w:rPr>
          <w:rFonts w:ascii="宋体" w:hAnsi="宋体" w:cs="宋体" w:hint="eastAsia"/>
          <w:sz w:val="22"/>
          <w:szCs w:val="22"/>
        </w:rPr>
        <w:t>制造商名称和地址               主要零部件名称</w:t>
      </w:r>
    </w:p>
    <w:p w:rsidR="00B53B5A" w:rsidRDefault="00D454E9">
      <w:pPr>
        <w:spacing w:line="360" w:lineRule="auto"/>
        <w:rPr>
          <w:rFonts w:ascii="宋体" w:hAnsi="宋体" w:cs="宋体"/>
          <w:sz w:val="22"/>
          <w:szCs w:val="22"/>
          <w:u w:val="single"/>
        </w:rPr>
      </w:pP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B53B5A" w:rsidRDefault="00D454E9">
      <w:pPr>
        <w:spacing w:line="360" w:lineRule="auto"/>
        <w:rPr>
          <w:rFonts w:ascii="宋体" w:hAnsi="宋体" w:cs="宋体"/>
          <w:sz w:val="22"/>
          <w:szCs w:val="22"/>
          <w:u w:val="single"/>
        </w:rPr>
      </w:pP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B53B5A" w:rsidRDefault="00D454E9">
      <w:pPr>
        <w:numPr>
          <w:ilvl w:val="0"/>
          <w:numId w:val="14"/>
        </w:numPr>
        <w:adjustRightInd w:val="0"/>
        <w:spacing w:line="360" w:lineRule="auto"/>
        <w:ind w:rightChars="211" w:right="506"/>
        <w:textAlignment w:val="baseline"/>
        <w:rPr>
          <w:rFonts w:ascii="宋体" w:hAnsi="宋体" w:cs="宋体"/>
          <w:sz w:val="22"/>
          <w:szCs w:val="22"/>
        </w:rPr>
      </w:pPr>
      <w:r>
        <w:rPr>
          <w:rFonts w:ascii="宋体" w:hAnsi="宋体" w:cs="宋体" w:hint="eastAsia"/>
          <w:sz w:val="22"/>
          <w:szCs w:val="22"/>
        </w:rPr>
        <w:t>本制造商生产投标货物的经验（包括年限、项目业主、额定能力、商业运营的起始日期等）：</w:t>
      </w:r>
    </w:p>
    <w:p w:rsidR="00B53B5A" w:rsidRDefault="00D454E9">
      <w:pPr>
        <w:spacing w:line="360" w:lineRule="auto"/>
        <w:ind w:firstLine="360"/>
        <w:rPr>
          <w:rFonts w:ascii="宋体" w:hAnsi="宋体" w:cs="宋体"/>
          <w:sz w:val="22"/>
          <w:szCs w:val="22"/>
        </w:rPr>
      </w:pPr>
      <w:r>
        <w:rPr>
          <w:rFonts w:ascii="宋体" w:hAnsi="宋体" w:cs="宋体" w:hint="eastAsia"/>
          <w:sz w:val="22"/>
          <w:szCs w:val="22"/>
          <w:u w:val="single"/>
        </w:rPr>
        <w:t xml:space="preserve">                                                                 </w:t>
      </w:r>
    </w:p>
    <w:p w:rsidR="00B53B5A" w:rsidRDefault="00D454E9">
      <w:pPr>
        <w:spacing w:line="360" w:lineRule="auto"/>
        <w:ind w:firstLine="360"/>
        <w:rPr>
          <w:rFonts w:ascii="宋体" w:hAnsi="宋体" w:cs="宋体"/>
          <w:sz w:val="22"/>
          <w:szCs w:val="22"/>
        </w:rPr>
      </w:pPr>
      <w:r>
        <w:rPr>
          <w:rFonts w:ascii="宋体" w:hAnsi="宋体" w:cs="宋体" w:hint="eastAsia"/>
          <w:sz w:val="22"/>
          <w:szCs w:val="22"/>
          <w:u w:val="single"/>
        </w:rPr>
        <w:t xml:space="preserve">                                                                 </w:t>
      </w:r>
    </w:p>
    <w:p w:rsidR="00B53B5A" w:rsidRDefault="00D454E9">
      <w:pPr>
        <w:numPr>
          <w:ilvl w:val="0"/>
          <w:numId w:val="14"/>
        </w:numPr>
        <w:adjustRightInd w:val="0"/>
        <w:spacing w:line="360" w:lineRule="auto"/>
        <w:textAlignment w:val="baseline"/>
        <w:rPr>
          <w:rFonts w:ascii="宋体" w:hAnsi="宋体" w:cs="宋体"/>
          <w:sz w:val="22"/>
          <w:szCs w:val="22"/>
        </w:rPr>
      </w:pPr>
      <w:r>
        <w:rPr>
          <w:rFonts w:ascii="宋体" w:hAnsi="宋体" w:cs="宋体" w:hint="eastAsia"/>
          <w:sz w:val="22"/>
          <w:szCs w:val="22"/>
        </w:rPr>
        <w:t>近3年该货物主要销售给国内、外主要客户的名称地址：</w:t>
      </w:r>
    </w:p>
    <w:p w:rsidR="00B53B5A" w:rsidRDefault="00D454E9">
      <w:pPr>
        <w:numPr>
          <w:ilvl w:val="0"/>
          <w:numId w:val="15"/>
        </w:numPr>
        <w:adjustRightInd w:val="0"/>
        <w:spacing w:line="360" w:lineRule="auto"/>
        <w:textAlignment w:val="baseline"/>
        <w:rPr>
          <w:rFonts w:ascii="宋体" w:hAnsi="宋体" w:cs="宋体"/>
          <w:sz w:val="22"/>
          <w:szCs w:val="22"/>
        </w:rPr>
      </w:pPr>
      <w:r>
        <w:rPr>
          <w:rFonts w:ascii="宋体" w:hAnsi="宋体" w:cs="宋体" w:hint="eastAsia"/>
          <w:sz w:val="22"/>
          <w:szCs w:val="22"/>
        </w:rPr>
        <w:t>出口销售</w:t>
      </w:r>
    </w:p>
    <w:p w:rsidR="00B53B5A" w:rsidRDefault="00D454E9">
      <w:pPr>
        <w:spacing w:line="360" w:lineRule="auto"/>
        <w:ind w:firstLine="840"/>
        <w:rPr>
          <w:rFonts w:ascii="宋体" w:hAnsi="宋体" w:cs="宋体"/>
          <w:sz w:val="22"/>
          <w:szCs w:val="22"/>
          <w:u w:val="single"/>
        </w:rPr>
      </w:pPr>
      <w:r>
        <w:rPr>
          <w:rFonts w:ascii="宋体" w:hAnsi="宋体" w:cs="宋体" w:hint="eastAsia"/>
          <w:sz w:val="22"/>
          <w:szCs w:val="22"/>
        </w:rPr>
        <w:t>（</w:t>
      </w:r>
      <w:r>
        <w:rPr>
          <w:rFonts w:ascii="宋体" w:hAnsi="宋体" w:cs="宋体" w:hint="eastAsia"/>
          <w:i/>
          <w:sz w:val="22"/>
          <w:szCs w:val="22"/>
          <w:u w:val="single"/>
        </w:rPr>
        <w:t>名称和地址</w:t>
      </w:r>
      <w:r>
        <w:rPr>
          <w:rFonts w:ascii="宋体" w:hAnsi="宋体" w:cs="宋体" w:hint="eastAsia"/>
          <w:sz w:val="22"/>
          <w:szCs w:val="22"/>
        </w:rPr>
        <w:t>）</w:t>
      </w:r>
      <w:r>
        <w:rPr>
          <w:rFonts w:ascii="宋体" w:hAnsi="宋体" w:cs="宋体" w:hint="eastAsia"/>
          <w:sz w:val="22"/>
          <w:szCs w:val="22"/>
          <w:u w:val="single"/>
        </w:rPr>
        <w:t xml:space="preserve">                  </w:t>
      </w:r>
      <w:r>
        <w:rPr>
          <w:rFonts w:ascii="宋体" w:hAnsi="宋体" w:cs="宋体" w:hint="eastAsia"/>
          <w:sz w:val="22"/>
          <w:szCs w:val="22"/>
        </w:rPr>
        <w:t>（</w:t>
      </w:r>
      <w:r>
        <w:rPr>
          <w:rFonts w:ascii="宋体" w:hAnsi="宋体" w:cs="宋体" w:hint="eastAsia"/>
          <w:i/>
          <w:sz w:val="22"/>
          <w:szCs w:val="22"/>
          <w:u w:val="single"/>
        </w:rPr>
        <w:t>销售项目</w:t>
      </w:r>
      <w:r>
        <w:rPr>
          <w:rFonts w:ascii="宋体" w:hAnsi="宋体" w:cs="宋体" w:hint="eastAsia"/>
          <w:sz w:val="22"/>
          <w:szCs w:val="22"/>
        </w:rPr>
        <w:t>）</w:t>
      </w:r>
      <w:r>
        <w:rPr>
          <w:rFonts w:ascii="宋体" w:hAnsi="宋体" w:cs="宋体" w:hint="eastAsia"/>
          <w:sz w:val="22"/>
          <w:szCs w:val="22"/>
          <w:u w:val="single"/>
        </w:rPr>
        <w:t xml:space="preserve">                  </w:t>
      </w:r>
    </w:p>
    <w:p w:rsidR="00B53B5A" w:rsidRDefault="00D454E9">
      <w:pPr>
        <w:numPr>
          <w:ilvl w:val="0"/>
          <w:numId w:val="15"/>
        </w:numPr>
        <w:adjustRightInd w:val="0"/>
        <w:spacing w:line="360" w:lineRule="auto"/>
        <w:textAlignment w:val="baseline"/>
        <w:rPr>
          <w:rFonts w:ascii="宋体" w:hAnsi="宋体" w:cs="宋体"/>
          <w:sz w:val="22"/>
          <w:szCs w:val="22"/>
        </w:rPr>
      </w:pPr>
      <w:r>
        <w:rPr>
          <w:rFonts w:ascii="宋体" w:hAnsi="宋体" w:cs="宋体" w:hint="eastAsia"/>
          <w:sz w:val="22"/>
          <w:szCs w:val="22"/>
        </w:rPr>
        <w:t>国内销售</w:t>
      </w:r>
    </w:p>
    <w:p w:rsidR="00B53B5A" w:rsidRDefault="00D454E9">
      <w:pPr>
        <w:spacing w:line="360" w:lineRule="auto"/>
        <w:ind w:firstLine="840"/>
        <w:rPr>
          <w:rFonts w:ascii="宋体" w:hAnsi="宋体" w:cs="宋体"/>
          <w:sz w:val="22"/>
          <w:szCs w:val="22"/>
          <w:u w:val="single"/>
        </w:rPr>
      </w:pPr>
      <w:r>
        <w:rPr>
          <w:rFonts w:ascii="宋体" w:hAnsi="宋体" w:cs="宋体" w:hint="eastAsia"/>
          <w:sz w:val="22"/>
          <w:szCs w:val="22"/>
        </w:rPr>
        <w:t>（</w:t>
      </w:r>
      <w:r>
        <w:rPr>
          <w:rFonts w:ascii="宋体" w:hAnsi="宋体" w:cs="宋体" w:hint="eastAsia"/>
          <w:i/>
          <w:sz w:val="22"/>
          <w:szCs w:val="22"/>
          <w:u w:val="single"/>
        </w:rPr>
        <w:t>名称和地址</w:t>
      </w:r>
      <w:r>
        <w:rPr>
          <w:rFonts w:ascii="宋体" w:hAnsi="宋体" w:cs="宋体" w:hint="eastAsia"/>
          <w:sz w:val="22"/>
          <w:szCs w:val="22"/>
        </w:rPr>
        <w:t>）</w:t>
      </w:r>
      <w:r>
        <w:rPr>
          <w:rFonts w:ascii="宋体" w:hAnsi="宋体" w:cs="宋体" w:hint="eastAsia"/>
          <w:sz w:val="22"/>
          <w:szCs w:val="22"/>
          <w:u w:val="single"/>
        </w:rPr>
        <w:t xml:space="preserve">                  </w:t>
      </w:r>
      <w:r>
        <w:rPr>
          <w:rFonts w:ascii="宋体" w:hAnsi="宋体" w:cs="宋体" w:hint="eastAsia"/>
          <w:sz w:val="22"/>
          <w:szCs w:val="22"/>
        </w:rPr>
        <w:t>（</w:t>
      </w:r>
      <w:r>
        <w:rPr>
          <w:rFonts w:ascii="宋体" w:hAnsi="宋体" w:cs="宋体" w:hint="eastAsia"/>
          <w:i/>
          <w:sz w:val="22"/>
          <w:szCs w:val="22"/>
          <w:u w:val="single"/>
        </w:rPr>
        <w:t>销售项目</w:t>
      </w:r>
      <w:r>
        <w:rPr>
          <w:rFonts w:ascii="宋体" w:hAnsi="宋体" w:cs="宋体" w:hint="eastAsia"/>
          <w:sz w:val="22"/>
          <w:szCs w:val="22"/>
        </w:rPr>
        <w:t>）</w:t>
      </w:r>
      <w:r>
        <w:rPr>
          <w:rFonts w:ascii="宋体" w:hAnsi="宋体" w:cs="宋体" w:hint="eastAsia"/>
          <w:sz w:val="22"/>
          <w:szCs w:val="22"/>
          <w:u w:val="single"/>
        </w:rPr>
        <w:t xml:space="preserve">                  </w:t>
      </w:r>
    </w:p>
    <w:p w:rsidR="00B53B5A" w:rsidRDefault="00D454E9">
      <w:pPr>
        <w:numPr>
          <w:ilvl w:val="0"/>
          <w:numId w:val="16"/>
        </w:numPr>
        <w:adjustRightInd w:val="0"/>
        <w:spacing w:line="360" w:lineRule="auto"/>
        <w:textAlignment w:val="baseline"/>
        <w:rPr>
          <w:rFonts w:ascii="宋体" w:hAnsi="宋体" w:cs="宋体"/>
          <w:sz w:val="22"/>
          <w:szCs w:val="22"/>
        </w:rPr>
      </w:pPr>
      <w:r>
        <w:rPr>
          <w:rFonts w:ascii="宋体" w:hAnsi="宋体" w:cs="宋体" w:hint="eastAsia"/>
          <w:sz w:val="22"/>
          <w:szCs w:val="22"/>
        </w:rPr>
        <w:lastRenderedPageBreak/>
        <w:t>近三年的年营业额</w:t>
      </w:r>
    </w:p>
    <w:p w:rsidR="00B53B5A" w:rsidRDefault="00D454E9">
      <w:pPr>
        <w:spacing w:line="360" w:lineRule="auto"/>
        <w:ind w:firstLine="480"/>
        <w:rPr>
          <w:rFonts w:ascii="宋体" w:hAnsi="宋体" w:cs="宋体"/>
          <w:sz w:val="22"/>
          <w:szCs w:val="22"/>
        </w:rPr>
      </w:pPr>
      <w:r>
        <w:rPr>
          <w:rFonts w:ascii="宋体" w:hAnsi="宋体" w:cs="宋体" w:hint="eastAsia"/>
          <w:sz w:val="22"/>
          <w:szCs w:val="22"/>
        </w:rPr>
        <w:t>年份             国内             出口             总额</w:t>
      </w:r>
    </w:p>
    <w:p w:rsidR="00B53B5A" w:rsidRDefault="00D454E9">
      <w:pPr>
        <w:spacing w:line="360" w:lineRule="auto"/>
        <w:ind w:left="360"/>
        <w:rPr>
          <w:rFonts w:ascii="宋体" w:hAnsi="宋体" w:cs="宋体"/>
          <w:sz w:val="22"/>
          <w:szCs w:val="22"/>
          <w:u w:val="single"/>
        </w:rPr>
      </w:pP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u w:val="single"/>
        </w:rPr>
        <w:b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B53B5A" w:rsidRDefault="00D454E9">
      <w:pPr>
        <w:numPr>
          <w:ilvl w:val="0"/>
          <w:numId w:val="16"/>
        </w:numPr>
        <w:adjustRightInd w:val="0"/>
        <w:spacing w:line="360" w:lineRule="auto"/>
        <w:textAlignment w:val="baseline"/>
        <w:rPr>
          <w:rFonts w:ascii="宋体" w:hAnsi="宋体" w:cs="宋体"/>
          <w:sz w:val="22"/>
          <w:szCs w:val="22"/>
        </w:rPr>
      </w:pPr>
      <w:r>
        <w:rPr>
          <w:rFonts w:ascii="宋体" w:hAnsi="宋体" w:cs="宋体" w:hint="eastAsia"/>
          <w:sz w:val="22"/>
          <w:szCs w:val="22"/>
        </w:rPr>
        <w:t>易损件供应商的名称和地址：</w:t>
      </w:r>
    </w:p>
    <w:p w:rsidR="00B53B5A" w:rsidRDefault="00D454E9">
      <w:pPr>
        <w:spacing w:line="360" w:lineRule="auto"/>
        <w:ind w:firstLine="720"/>
        <w:rPr>
          <w:rFonts w:ascii="宋体" w:hAnsi="宋体" w:cs="宋体"/>
          <w:sz w:val="22"/>
          <w:szCs w:val="22"/>
        </w:rPr>
      </w:pPr>
      <w:r>
        <w:rPr>
          <w:rFonts w:ascii="宋体" w:hAnsi="宋体" w:cs="宋体" w:hint="eastAsia"/>
          <w:sz w:val="22"/>
          <w:szCs w:val="22"/>
        </w:rPr>
        <w:t>部件名称                              供应商</w:t>
      </w:r>
    </w:p>
    <w:p w:rsidR="00B53B5A" w:rsidRDefault="00D454E9">
      <w:pPr>
        <w:spacing w:line="360" w:lineRule="auto"/>
        <w:ind w:firstLine="720"/>
        <w:rPr>
          <w:rFonts w:ascii="宋体" w:hAnsi="宋体" w:cs="宋体"/>
          <w:sz w:val="22"/>
          <w:szCs w:val="22"/>
          <w:u w:val="single"/>
        </w:rPr>
      </w:pP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B53B5A" w:rsidRDefault="00D454E9">
      <w:pPr>
        <w:spacing w:line="360" w:lineRule="auto"/>
        <w:ind w:firstLine="720"/>
        <w:rPr>
          <w:rFonts w:ascii="宋体" w:hAnsi="宋体" w:cs="宋体"/>
          <w:sz w:val="22"/>
          <w:szCs w:val="22"/>
        </w:rPr>
      </w:pP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p>
    <w:p w:rsidR="00B53B5A" w:rsidRDefault="00D454E9">
      <w:pPr>
        <w:numPr>
          <w:ilvl w:val="0"/>
          <w:numId w:val="16"/>
        </w:numPr>
        <w:adjustRightInd w:val="0"/>
        <w:spacing w:line="360" w:lineRule="auto"/>
        <w:textAlignment w:val="baseline"/>
        <w:rPr>
          <w:rFonts w:ascii="宋体" w:hAnsi="宋体" w:cs="宋体"/>
          <w:sz w:val="22"/>
          <w:szCs w:val="22"/>
        </w:rPr>
      </w:pPr>
      <w:r>
        <w:rPr>
          <w:rFonts w:ascii="宋体" w:hAnsi="宋体" w:cs="宋体" w:hint="eastAsia"/>
          <w:sz w:val="22"/>
          <w:szCs w:val="22"/>
        </w:rPr>
        <w:t>有关开户银行的名称和地址：</w:t>
      </w:r>
      <w:r>
        <w:rPr>
          <w:rFonts w:ascii="宋体" w:hAnsi="宋体" w:cs="宋体" w:hint="eastAsia"/>
          <w:sz w:val="22"/>
          <w:szCs w:val="22"/>
          <w:u w:val="single"/>
        </w:rPr>
        <w:t xml:space="preserve">                                      </w:t>
      </w:r>
    </w:p>
    <w:p w:rsidR="00B53B5A" w:rsidRDefault="00D454E9">
      <w:pPr>
        <w:numPr>
          <w:ilvl w:val="0"/>
          <w:numId w:val="16"/>
        </w:numPr>
        <w:adjustRightInd w:val="0"/>
        <w:spacing w:line="360" w:lineRule="auto"/>
        <w:textAlignment w:val="baseline"/>
        <w:rPr>
          <w:rFonts w:ascii="宋体" w:hAnsi="宋体" w:cs="宋体"/>
          <w:sz w:val="22"/>
          <w:szCs w:val="22"/>
        </w:rPr>
      </w:pPr>
      <w:r>
        <w:rPr>
          <w:rFonts w:ascii="宋体" w:hAnsi="宋体" w:cs="宋体" w:hint="eastAsia"/>
          <w:sz w:val="22"/>
          <w:szCs w:val="22"/>
        </w:rPr>
        <w:t>制造商所属的集团公司（如有的话）：</w:t>
      </w:r>
      <w:r>
        <w:rPr>
          <w:rFonts w:ascii="宋体" w:hAnsi="宋体" w:cs="宋体" w:hint="eastAsia"/>
          <w:sz w:val="22"/>
          <w:szCs w:val="22"/>
          <w:u w:val="single"/>
        </w:rPr>
        <w:t xml:space="preserve">                                </w:t>
      </w:r>
    </w:p>
    <w:p w:rsidR="00B53B5A" w:rsidRDefault="00D454E9">
      <w:pPr>
        <w:numPr>
          <w:ilvl w:val="0"/>
          <w:numId w:val="16"/>
        </w:numPr>
        <w:adjustRightInd w:val="0"/>
        <w:spacing w:line="360" w:lineRule="auto"/>
        <w:textAlignment w:val="baseline"/>
        <w:rPr>
          <w:rFonts w:ascii="宋体" w:hAnsi="宋体" w:cs="宋体"/>
          <w:sz w:val="22"/>
          <w:szCs w:val="22"/>
        </w:rPr>
      </w:pPr>
      <w:r>
        <w:rPr>
          <w:rFonts w:ascii="宋体" w:hAnsi="宋体" w:cs="宋体" w:hint="eastAsia"/>
          <w:sz w:val="22"/>
          <w:szCs w:val="22"/>
        </w:rPr>
        <w:t>其他情况：</w:t>
      </w:r>
      <w:r>
        <w:rPr>
          <w:rFonts w:ascii="宋体" w:hAnsi="宋体" w:cs="宋体" w:hint="eastAsia"/>
          <w:sz w:val="22"/>
          <w:szCs w:val="22"/>
          <w:u w:val="single"/>
        </w:rPr>
        <w:t xml:space="preserve">                                                      </w:t>
      </w:r>
    </w:p>
    <w:p w:rsidR="00B53B5A" w:rsidRDefault="00B53B5A">
      <w:pPr>
        <w:spacing w:line="360" w:lineRule="auto"/>
        <w:ind w:left="425"/>
        <w:rPr>
          <w:rFonts w:ascii="宋体" w:hAnsi="宋体" w:cs="宋体"/>
          <w:sz w:val="22"/>
          <w:szCs w:val="22"/>
        </w:rPr>
      </w:pPr>
    </w:p>
    <w:p w:rsidR="00B53B5A" w:rsidRDefault="00D454E9">
      <w:pPr>
        <w:spacing w:line="360" w:lineRule="auto"/>
        <w:ind w:firstLineChars="200" w:firstLine="440"/>
        <w:rPr>
          <w:rFonts w:ascii="宋体" w:hAnsi="宋体" w:cs="宋体"/>
          <w:sz w:val="22"/>
          <w:szCs w:val="22"/>
        </w:rPr>
      </w:pPr>
      <w:r>
        <w:rPr>
          <w:rFonts w:ascii="宋体" w:hAnsi="宋体" w:cs="宋体" w:hint="eastAsia"/>
          <w:sz w:val="22"/>
          <w:szCs w:val="22"/>
        </w:rPr>
        <w:t>兹证明上述声明是真实、正确的，并提供了全部能提供的资料和数据，我们同意遵照贵方要求出示有关证明文件。</w:t>
      </w:r>
    </w:p>
    <w:p w:rsidR="00B53B5A" w:rsidRDefault="00B53B5A">
      <w:pPr>
        <w:spacing w:line="360" w:lineRule="auto"/>
        <w:rPr>
          <w:rFonts w:ascii="宋体" w:hAnsi="宋体" w:cs="宋体"/>
          <w:sz w:val="22"/>
          <w:szCs w:val="22"/>
        </w:rPr>
      </w:pPr>
    </w:p>
    <w:p w:rsidR="00B53B5A" w:rsidRDefault="00B53B5A">
      <w:pPr>
        <w:spacing w:line="360" w:lineRule="auto"/>
        <w:rPr>
          <w:rFonts w:ascii="宋体" w:hAnsi="宋体" w:cs="宋体"/>
          <w:sz w:val="22"/>
          <w:szCs w:val="22"/>
        </w:rPr>
      </w:pPr>
    </w:p>
    <w:p w:rsidR="00B53B5A" w:rsidRDefault="00D454E9">
      <w:pPr>
        <w:spacing w:beforeLines="50" w:before="120" w:line="360" w:lineRule="auto"/>
        <w:rPr>
          <w:rFonts w:ascii="宋体" w:hAnsi="宋体" w:cs="宋体"/>
          <w:sz w:val="22"/>
          <w:szCs w:val="22"/>
        </w:rPr>
      </w:pPr>
      <w:r>
        <w:rPr>
          <w:rFonts w:ascii="宋体" w:hAnsi="宋体" w:cs="宋体" w:hint="eastAsia"/>
          <w:sz w:val="22"/>
          <w:szCs w:val="22"/>
        </w:rPr>
        <w:t>制造商名称 （公章）</w:t>
      </w:r>
      <w:r>
        <w:rPr>
          <w:rFonts w:ascii="宋体" w:hAnsi="宋体" w:cs="宋体" w:hint="eastAsia"/>
          <w:sz w:val="22"/>
          <w:szCs w:val="22"/>
          <w:u w:val="single"/>
        </w:rPr>
        <w:t xml:space="preserve">                                </w:t>
      </w:r>
    </w:p>
    <w:p w:rsidR="00B53B5A" w:rsidRDefault="00D454E9">
      <w:pPr>
        <w:spacing w:beforeLines="50" w:before="120" w:line="360" w:lineRule="auto"/>
        <w:rPr>
          <w:rFonts w:ascii="宋体" w:hAnsi="宋体" w:cs="宋体"/>
          <w:sz w:val="22"/>
          <w:szCs w:val="22"/>
          <w:u w:val="single"/>
        </w:rPr>
      </w:pPr>
      <w:r>
        <w:rPr>
          <w:rFonts w:ascii="宋体" w:hAnsi="宋体" w:cs="宋体" w:hint="eastAsia"/>
          <w:sz w:val="22"/>
          <w:szCs w:val="22"/>
        </w:rPr>
        <w:t>签字人姓名和职务</w:t>
      </w:r>
      <w:r>
        <w:rPr>
          <w:rFonts w:ascii="宋体" w:hAnsi="宋体" w:cs="宋体" w:hint="eastAsia"/>
          <w:sz w:val="22"/>
          <w:szCs w:val="22"/>
          <w:u w:val="single"/>
        </w:rPr>
        <w:t xml:space="preserve">                                   </w:t>
      </w:r>
    </w:p>
    <w:p w:rsidR="00B53B5A" w:rsidRDefault="00D454E9">
      <w:pPr>
        <w:spacing w:beforeLines="50" w:before="120" w:line="360" w:lineRule="auto"/>
        <w:rPr>
          <w:rFonts w:ascii="宋体" w:hAnsi="宋体" w:cs="宋体"/>
          <w:sz w:val="22"/>
          <w:szCs w:val="22"/>
          <w:u w:val="single"/>
        </w:rPr>
      </w:pPr>
      <w:r>
        <w:rPr>
          <w:rFonts w:ascii="宋体" w:hAnsi="宋体" w:cs="宋体" w:hint="eastAsia"/>
          <w:sz w:val="22"/>
          <w:szCs w:val="22"/>
        </w:rPr>
        <w:t>签字人签字</w:t>
      </w:r>
      <w:r>
        <w:rPr>
          <w:rFonts w:ascii="宋体" w:hAnsi="宋体" w:cs="宋体" w:hint="eastAsia"/>
          <w:sz w:val="22"/>
          <w:szCs w:val="22"/>
          <w:u w:val="single"/>
        </w:rPr>
        <w:t xml:space="preserve">                                         </w:t>
      </w:r>
    </w:p>
    <w:p w:rsidR="00B53B5A" w:rsidRDefault="00D454E9">
      <w:pPr>
        <w:spacing w:beforeLines="50" w:before="120" w:line="360" w:lineRule="auto"/>
        <w:rPr>
          <w:rFonts w:ascii="宋体" w:hAnsi="宋体" w:cs="宋体"/>
          <w:sz w:val="22"/>
          <w:szCs w:val="22"/>
          <w:u w:val="single"/>
        </w:rPr>
      </w:pPr>
      <w:r>
        <w:rPr>
          <w:rFonts w:ascii="宋体" w:hAnsi="宋体" w:cs="宋体" w:hint="eastAsia"/>
          <w:sz w:val="22"/>
          <w:szCs w:val="22"/>
        </w:rPr>
        <w:t>签字日期</w:t>
      </w:r>
      <w:r>
        <w:rPr>
          <w:rFonts w:ascii="宋体" w:hAnsi="宋体" w:cs="宋体" w:hint="eastAsia"/>
          <w:sz w:val="22"/>
          <w:szCs w:val="22"/>
          <w:u w:val="single"/>
        </w:rPr>
        <w:t xml:space="preserve">                                           </w:t>
      </w:r>
    </w:p>
    <w:p w:rsidR="00B53B5A" w:rsidRDefault="00D454E9">
      <w:pPr>
        <w:spacing w:beforeLines="50" w:before="120" w:line="360" w:lineRule="auto"/>
        <w:rPr>
          <w:rFonts w:ascii="宋体" w:hAnsi="宋体" w:cs="宋体"/>
          <w:sz w:val="22"/>
          <w:szCs w:val="22"/>
          <w:u w:val="single"/>
        </w:rPr>
      </w:pPr>
      <w:r>
        <w:rPr>
          <w:rFonts w:ascii="宋体" w:hAnsi="宋体" w:cs="宋体" w:hint="eastAsia"/>
          <w:sz w:val="22"/>
          <w:szCs w:val="22"/>
        </w:rPr>
        <w:t>传真</w:t>
      </w:r>
      <w:r>
        <w:rPr>
          <w:rFonts w:ascii="宋体" w:hAnsi="宋体" w:cs="宋体" w:hint="eastAsia"/>
          <w:sz w:val="22"/>
          <w:szCs w:val="22"/>
          <w:u w:val="single"/>
        </w:rPr>
        <w:t xml:space="preserve">                                               </w:t>
      </w:r>
    </w:p>
    <w:p w:rsidR="00B53B5A" w:rsidRDefault="00D454E9">
      <w:pPr>
        <w:spacing w:beforeLines="50" w:before="120" w:line="360" w:lineRule="auto"/>
        <w:rPr>
          <w:rFonts w:ascii="宋体" w:hAnsi="宋体" w:cs="宋体"/>
          <w:sz w:val="22"/>
          <w:szCs w:val="22"/>
          <w:u w:val="single"/>
        </w:rPr>
      </w:pPr>
      <w:r>
        <w:rPr>
          <w:rFonts w:ascii="宋体" w:hAnsi="宋体" w:cs="宋体" w:hint="eastAsia"/>
          <w:sz w:val="22"/>
          <w:szCs w:val="22"/>
        </w:rPr>
        <w:t>电话</w:t>
      </w:r>
      <w:r>
        <w:rPr>
          <w:rFonts w:ascii="宋体" w:hAnsi="宋体" w:cs="宋体" w:hint="eastAsia"/>
          <w:sz w:val="22"/>
          <w:szCs w:val="22"/>
          <w:u w:val="single"/>
        </w:rPr>
        <w:t xml:space="preserve">                                               </w:t>
      </w:r>
    </w:p>
    <w:p w:rsidR="00B53B5A" w:rsidRDefault="00B53B5A">
      <w:pPr>
        <w:spacing w:beforeLines="50" w:before="120" w:line="360" w:lineRule="auto"/>
        <w:rPr>
          <w:rFonts w:ascii="宋体" w:hAnsi="宋体" w:cs="宋体"/>
          <w:u w:val="single"/>
        </w:rPr>
      </w:pPr>
    </w:p>
    <w:p w:rsidR="00B53B5A" w:rsidRDefault="00B53B5A">
      <w:pPr>
        <w:overflowPunct w:val="0"/>
        <w:autoSpaceDE w:val="0"/>
        <w:autoSpaceDN w:val="0"/>
        <w:spacing w:line="440" w:lineRule="exact"/>
        <w:jc w:val="left"/>
        <w:rPr>
          <w:rFonts w:ascii="宋体" w:hAnsi="宋体" w:cs="Calibri"/>
          <w:sz w:val="22"/>
        </w:rPr>
      </w:pPr>
    </w:p>
    <w:p w:rsidR="00B53B5A" w:rsidRDefault="00D454E9">
      <w:pPr>
        <w:spacing w:line="360" w:lineRule="auto"/>
        <w:jc w:val="center"/>
        <w:rPr>
          <w:rFonts w:ascii="宋体" w:hAnsi="宋体" w:cs="宋体"/>
          <w:b/>
          <w:sz w:val="32"/>
          <w:szCs w:val="32"/>
        </w:rPr>
      </w:pPr>
      <w:r>
        <w:rPr>
          <w:rFonts w:ascii="宋体" w:hAnsi="宋体" w:cs="Calibri"/>
          <w:sz w:val="22"/>
        </w:rPr>
        <w:br w:type="page"/>
      </w:r>
    </w:p>
    <w:p w:rsidR="00B53B5A" w:rsidRDefault="00B53B5A">
      <w:pPr>
        <w:spacing w:line="360" w:lineRule="auto"/>
        <w:jc w:val="center"/>
        <w:rPr>
          <w:rFonts w:ascii="宋体" w:hAnsi="宋体" w:cs="宋体"/>
          <w:b/>
          <w:sz w:val="32"/>
          <w:szCs w:val="32"/>
        </w:rPr>
      </w:pPr>
    </w:p>
    <w:p w:rsidR="00B53B5A" w:rsidRDefault="00D454E9">
      <w:pPr>
        <w:spacing w:line="360" w:lineRule="auto"/>
        <w:jc w:val="center"/>
        <w:rPr>
          <w:rFonts w:ascii="宋体" w:hAnsi="宋体" w:cs="宋体"/>
          <w:b/>
          <w:sz w:val="32"/>
          <w:szCs w:val="32"/>
        </w:rPr>
      </w:pPr>
      <w:r>
        <w:rPr>
          <w:rFonts w:ascii="宋体" w:hAnsi="宋体" w:cs="宋体" w:hint="eastAsia"/>
          <w:b/>
          <w:sz w:val="32"/>
          <w:szCs w:val="32"/>
        </w:rPr>
        <w:t>（三）</w:t>
      </w:r>
      <w:r>
        <w:rPr>
          <w:rFonts w:ascii="宋体" w:hAnsi="宋体" w:cs="宋体"/>
          <w:b/>
          <w:sz w:val="32"/>
          <w:szCs w:val="32"/>
        </w:rPr>
        <w:t>设备制造商的授权书</w:t>
      </w:r>
    </w:p>
    <w:p w:rsidR="00B53B5A" w:rsidRDefault="00D454E9">
      <w:pPr>
        <w:spacing w:line="360" w:lineRule="auto"/>
        <w:jc w:val="center"/>
        <w:rPr>
          <w:rFonts w:ascii="宋体" w:hAnsi="宋体" w:cs="宋体"/>
          <w:b/>
          <w:sz w:val="32"/>
          <w:szCs w:val="32"/>
        </w:rPr>
      </w:pPr>
      <w:r>
        <w:rPr>
          <w:rFonts w:ascii="宋体" w:hAnsi="宋体" w:cs="宋体" w:hint="eastAsia"/>
          <w:b/>
          <w:sz w:val="32"/>
          <w:szCs w:val="32"/>
        </w:rPr>
        <w:t>（代理商投标时提供）</w:t>
      </w:r>
    </w:p>
    <w:p w:rsidR="00B53B5A" w:rsidRDefault="00B53B5A">
      <w:pPr>
        <w:spacing w:line="360" w:lineRule="auto"/>
        <w:jc w:val="center"/>
        <w:rPr>
          <w:rFonts w:ascii="宋体" w:hAnsi="宋体" w:cs="宋体"/>
          <w:b/>
          <w:sz w:val="32"/>
          <w:szCs w:val="32"/>
        </w:rPr>
      </w:pPr>
    </w:p>
    <w:p w:rsidR="00B53B5A" w:rsidRDefault="00B53B5A">
      <w:pPr>
        <w:spacing w:line="360" w:lineRule="auto"/>
        <w:jc w:val="center"/>
        <w:rPr>
          <w:rFonts w:ascii="宋体" w:hAnsi="宋体" w:cs="宋体"/>
          <w:b/>
          <w:sz w:val="32"/>
          <w:szCs w:val="32"/>
        </w:rPr>
      </w:pPr>
    </w:p>
    <w:p w:rsidR="00B53B5A" w:rsidRDefault="00B53B5A">
      <w:pPr>
        <w:spacing w:line="360" w:lineRule="auto"/>
        <w:jc w:val="center"/>
        <w:rPr>
          <w:rFonts w:ascii="宋体" w:hAnsi="宋体" w:cs="宋体"/>
          <w:b/>
          <w:sz w:val="32"/>
          <w:szCs w:val="32"/>
        </w:rPr>
      </w:pPr>
    </w:p>
    <w:p w:rsidR="00B53B5A" w:rsidRDefault="00D454E9">
      <w:pPr>
        <w:spacing w:line="360" w:lineRule="auto"/>
        <w:jc w:val="center"/>
        <w:rPr>
          <w:rFonts w:ascii="宋体" w:hAnsi="宋体" w:cs="宋体"/>
          <w:b/>
          <w:sz w:val="32"/>
          <w:szCs w:val="32"/>
        </w:rPr>
      </w:pPr>
      <w:r>
        <w:rPr>
          <w:rFonts w:ascii="宋体" w:hAnsi="宋体" w:cs="宋体" w:hint="eastAsia"/>
          <w:b/>
          <w:sz w:val="32"/>
          <w:szCs w:val="32"/>
        </w:rPr>
        <w:t>（四）投标产品近三年的销售业绩一览表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5"/>
        <w:gridCol w:w="1419"/>
        <w:gridCol w:w="1701"/>
        <w:gridCol w:w="1107"/>
        <w:gridCol w:w="1559"/>
        <w:gridCol w:w="1276"/>
      </w:tblGrid>
      <w:tr w:rsidR="00B53B5A">
        <w:tc>
          <w:tcPr>
            <w:tcW w:w="1242" w:type="dxa"/>
            <w:tcBorders>
              <w:top w:val="single" w:sz="4" w:space="0" w:color="000000"/>
              <w:left w:val="single" w:sz="4" w:space="0" w:color="000000"/>
              <w:bottom w:val="single" w:sz="4" w:space="0" w:color="000000"/>
              <w:right w:val="single" w:sz="4" w:space="0" w:color="000000"/>
            </w:tcBorders>
            <w:vAlign w:val="center"/>
          </w:tcPr>
          <w:p w:rsidR="00B53B5A" w:rsidRDefault="00D454E9">
            <w:pPr>
              <w:jc w:val="center"/>
              <w:rPr>
                <w:rFonts w:ascii="ˎ̥" w:hAnsi="ˎ̥" w:cs="宋体"/>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B53B5A" w:rsidRDefault="00D454E9">
            <w:pPr>
              <w:jc w:val="center"/>
              <w:rPr>
                <w:rFonts w:ascii="ˎ̥" w:hAnsi="ˎ̥" w:cs="宋体"/>
                <w:kern w:val="0"/>
                <w:szCs w:val="21"/>
              </w:rPr>
            </w:pPr>
            <w:r>
              <w:rPr>
                <w:rFonts w:ascii="ˎ̥" w:hAnsi="ˎ̥" w:cs="宋体" w:hint="eastAsia"/>
                <w:bCs/>
                <w:kern w:val="0"/>
                <w:szCs w:val="21"/>
              </w:rPr>
              <w:t xml:space="preserve"> </w:t>
            </w: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rsidR="00B53B5A" w:rsidRDefault="00D454E9">
            <w:pPr>
              <w:jc w:val="center"/>
              <w:rPr>
                <w:rFonts w:ascii="ˎ̥" w:hAnsi="ˎ̥" w:cs="宋体"/>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B53B5A" w:rsidRDefault="00D454E9">
            <w:pPr>
              <w:jc w:val="center"/>
              <w:rPr>
                <w:rFonts w:ascii="ˎ̥" w:hAnsi="ˎ̥" w:cs="宋体"/>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rsidR="00B53B5A" w:rsidRDefault="00D454E9">
            <w:pPr>
              <w:jc w:val="center"/>
              <w:rPr>
                <w:rFonts w:ascii="ˎ̥" w:hAnsi="ˎ̥" w:cs="宋体"/>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rsidR="00B53B5A" w:rsidRDefault="00D454E9">
            <w:pPr>
              <w:jc w:val="center"/>
              <w:rPr>
                <w:rFonts w:ascii="ˎ̥" w:hAnsi="ˎ̥" w:cs="宋体"/>
                <w:bCs/>
                <w:kern w:val="0"/>
                <w:szCs w:val="21"/>
              </w:rPr>
            </w:pPr>
            <w:r>
              <w:rPr>
                <w:rFonts w:ascii="ˎ̥" w:hAnsi="ˎ̥" w:cs="宋体" w:hint="eastAsia"/>
                <w:bCs/>
                <w:kern w:val="0"/>
                <w:szCs w:val="21"/>
              </w:rPr>
              <w:t>建设单位联系方式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rsidR="00B53B5A" w:rsidRDefault="00D454E9">
            <w:pPr>
              <w:jc w:val="center"/>
              <w:rPr>
                <w:rFonts w:ascii="ˎ̥" w:hAnsi="ˎ̥" w:cs="宋体"/>
                <w:bCs/>
                <w:kern w:val="0"/>
                <w:szCs w:val="21"/>
              </w:rPr>
            </w:pPr>
            <w:r>
              <w:rPr>
                <w:rFonts w:ascii="ˎ̥" w:hAnsi="ˎ̥" w:cs="宋体" w:hint="eastAsia"/>
                <w:bCs/>
                <w:kern w:val="0"/>
                <w:szCs w:val="21"/>
              </w:rPr>
              <w:t>备注</w:t>
            </w:r>
          </w:p>
        </w:tc>
      </w:tr>
      <w:tr w:rsidR="00B53B5A">
        <w:tc>
          <w:tcPr>
            <w:tcW w:w="1242"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B53B5A" w:rsidRDefault="00B53B5A">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B53B5A" w:rsidRDefault="00B53B5A">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B53B5A" w:rsidRDefault="00B53B5A">
            <w:pPr>
              <w:jc w:val="center"/>
              <w:rPr>
                <w:rFonts w:ascii="ˎ̥" w:hAnsi="ˎ̥" w:cs="宋体"/>
                <w:bCs/>
                <w:kern w:val="0"/>
                <w:szCs w:val="21"/>
              </w:rPr>
            </w:pPr>
          </w:p>
        </w:tc>
      </w:tr>
      <w:tr w:rsidR="00B53B5A">
        <w:tc>
          <w:tcPr>
            <w:tcW w:w="1242"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B53B5A" w:rsidRDefault="00B53B5A">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B53B5A" w:rsidRDefault="00B53B5A">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B53B5A" w:rsidRDefault="00B53B5A">
            <w:pPr>
              <w:jc w:val="center"/>
              <w:rPr>
                <w:rFonts w:ascii="ˎ̥" w:hAnsi="ˎ̥" w:cs="宋体"/>
                <w:bCs/>
                <w:kern w:val="0"/>
                <w:szCs w:val="21"/>
              </w:rPr>
            </w:pPr>
          </w:p>
        </w:tc>
      </w:tr>
      <w:tr w:rsidR="00B53B5A">
        <w:tc>
          <w:tcPr>
            <w:tcW w:w="1242"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53B5A" w:rsidRDefault="00B53B5A">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B53B5A" w:rsidRDefault="00B53B5A">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B53B5A" w:rsidRDefault="00B53B5A">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B53B5A" w:rsidRDefault="00B53B5A">
            <w:pPr>
              <w:jc w:val="center"/>
              <w:rPr>
                <w:rFonts w:ascii="ˎ̥" w:hAnsi="ˎ̥" w:cs="宋体"/>
                <w:bCs/>
                <w:kern w:val="0"/>
                <w:szCs w:val="21"/>
              </w:rPr>
            </w:pPr>
          </w:p>
        </w:tc>
      </w:tr>
    </w:tbl>
    <w:p w:rsidR="00B53B5A" w:rsidRDefault="00D454E9">
      <w:pPr>
        <w:spacing w:line="360" w:lineRule="auto"/>
        <w:jc w:val="left"/>
        <w:rPr>
          <w:rFonts w:ascii="ˎ̥" w:hAnsi="ˎ̥" w:cs="宋体"/>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r>
        <w:rPr>
          <w:rFonts w:ascii="ˎ̥" w:hAnsi="ˎ̥" w:cs="宋体" w:hint="eastAsia"/>
          <w:kern w:val="0"/>
          <w:szCs w:val="21"/>
        </w:rPr>
        <w:t>附业绩的销售合同。</w:t>
      </w:r>
    </w:p>
    <w:p w:rsidR="00B53B5A" w:rsidRDefault="00B53B5A">
      <w:pPr>
        <w:spacing w:line="360" w:lineRule="auto"/>
        <w:jc w:val="left"/>
        <w:rPr>
          <w:rFonts w:ascii="ˎ̥" w:hAnsi="ˎ̥" w:cs="宋体"/>
          <w:kern w:val="0"/>
          <w:szCs w:val="21"/>
        </w:rPr>
      </w:pPr>
    </w:p>
    <w:p w:rsidR="00B53B5A" w:rsidRDefault="00B53B5A">
      <w:pPr>
        <w:spacing w:line="360" w:lineRule="auto"/>
        <w:jc w:val="center"/>
        <w:rPr>
          <w:rFonts w:ascii="宋体" w:hAnsi="宋体" w:cs="宋体"/>
          <w:b/>
          <w:sz w:val="32"/>
          <w:szCs w:val="32"/>
        </w:rPr>
      </w:pPr>
    </w:p>
    <w:p w:rsidR="00B53B5A" w:rsidRDefault="00D454E9">
      <w:pPr>
        <w:pStyle w:val="a4"/>
        <w:adjustRightInd w:val="0"/>
        <w:snapToGrid w:val="0"/>
        <w:spacing w:line="560" w:lineRule="exact"/>
        <w:rPr>
          <w:rFonts w:hAnsi="宋体"/>
          <w:b/>
        </w:rPr>
      </w:pPr>
      <w:r>
        <w:rPr>
          <w:rFonts w:hAnsi="宋体" w:cs="宋体"/>
          <w:b/>
          <w:sz w:val="32"/>
          <w:szCs w:val="32"/>
        </w:rPr>
        <w:br w:type="page"/>
      </w:r>
    </w:p>
    <w:p w:rsidR="00B53B5A" w:rsidRDefault="00D454E9">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lastRenderedPageBreak/>
        <w:t>六、技术规格偏离表</w:t>
      </w:r>
    </w:p>
    <w:p w:rsidR="00B53B5A" w:rsidRDefault="00B53B5A">
      <w:pPr>
        <w:spacing w:line="560" w:lineRule="exact"/>
        <w:rPr>
          <w:rFonts w:ascii="宋体" w:hAnsi="宋体"/>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365"/>
        <w:gridCol w:w="1260"/>
        <w:gridCol w:w="1361"/>
        <w:gridCol w:w="1236"/>
        <w:gridCol w:w="1890"/>
        <w:gridCol w:w="1470"/>
      </w:tblGrid>
      <w:tr w:rsidR="00B53B5A">
        <w:trPr>
          <w:trHeight w:val="454"/>
        </w:trPr>
        <w:tc>
          <w:tcPr>
            <w:tcW w:w="738" w:type="dxa"/>
            <w:vAlign w:val="center"/>
          </w:tcPr>
          <w:p w:rsidR="00B53B5A" w:rsidRDefault="00D454E9">
            <w:pPr>
              <w:jc w:val="center"/>
              <w:rPr>
                <w:rFonts w:ascii="宋体" w:hAnsi="宋体"/>
                <w:szCs w:val="21"/>
              </w:rPr>
            </w:pPr>
            <w:r>
              <w:rPr>
                <w:rFonts w:ascii="宋体" w:hAnsi="宋体" w:hint="eastAsia"/>
                <w:szCs w:val="21"/>
              </w:rPr>
              <w:t>序号</w:t>
            </w:r>
          </w:p>
        </w:tc>
        <w:tc>
          <w:tcPr>
            <w:tcW w:w="1365" w:type="dxa"/>
            <w:vAlign w:val="center"/>
          </w:tcPr>
          <w:p w:rsidR="00B53B5A" w:rsidRDefault="00D454E9">
            <w:pPr>
              <w:jc w:val="center"/>
              <w:rPr>
                <w:rFonts w:ascii="宋体" w:hAnsi="宋体"/>
                <w:szCs w:val="21"/>
              </w:rPr>
            </w:pPr>
            <w:r>
              <w:rPr>
                <w:rFonts w:ascii="宋体" w:hAnsi="宋体" w:hint="eastAsia"/>
                <w:szCs w:val="21"/>
              </w:rPr>
              <w:t>货物名称</w:t>
            </w:r>
          </w:p>
        </w:tc>
        <w:tc>
          <w:tcPr>
            <w:tcW w:w="1260" w:type="dxa"/>
            <w:vAlign w:val="center"/>
          </w:tcPr>
          <w:p w:rsidR="00B53B5A" w:rsidRDefault="00D454E9">
            <w:pPr>
              <w:jc w:val="center"/>
              <w:rPr>
                <w:rFonts w:ascii="宋体" w:hAnsi="宋体"/>
                <w:szCs w:val="21"/>
              </w:rPr>
            </w:pPr>
            <w:r>
              <w:rPr>
                <w:rFonts w:ascii="宋体" w:hAnsi="宋体" w:hint="eastAsia"/>
                <w:szCs w:val="21"/>
              </w:rPr>
              <w:t>招标文件条目号</w:t>
            </w:r>
          </w:p>
        </w:tc>
        <w:tc>
          <w:tcPr>
            <w:tcW w:w="1361" w:type="dxa"/>
            <w:vAlign w:val="center"/>
          </w:tcPr>
          <w:p w:rsidR="00B53B5A" w:rsidRDefault="00D454E9">
            <w:pPr>
              <w:jc w:val="center"/>
              <w:rPr>
                <w:rFonts w:ascii="宋体" w:hAnsi="宋体"/>
                <w:szCs w:val="21"/>
              </w:rPr>
            </w:pPr>
            <w:r>
              <w:rPr>
                <w:rFonts w:ascii="宋体" w:hAnsi="宋体" w:hint="eastAsia"/>
                <w:szCs w:val="21"/>
              </w:rPr>
              <w:t>招标规格</w:t>
            </w:r>
          </w:p>
        </w:tc>
        <w:tc>
          <w:tcPr>
            <w:tcW w:w="1236" w:type="dxa"/>
            <w:vAlign w:val="center"/>
          </w:tcPr>
          <w:p w:rsidR="00B53B5A" w:rsidRDefault="00D454E9">
            <w:pPr>
              <w:jc w:val="center"/>
              <w:rPr>
                <w:rFonts w:ascii="宋体" w:hAnsi="宋体"/>
                <w:szCs w:val="21"/>
              </w:rPr>
            </w:pPr>
            <w:r>
              <w:rPr>
                <w:rFonts w:ascii="宋体" w:hAnsi="宋体" w:hint="eastAsia"/>
                <w:szCs w:val="21"/>
              </w:rPr>
              <w:t>投标规格</w:t>
            </w:r>
          </w:p>
        </w:tc>
        <w:tc>
          <w:tcPr>
            <w:tcW w:w="1890" w:type="dxa"/>
            <w:vAlign w:val="center"/>
          </w:tcPr>
          <w:p w:rsidR="00B53B5A" w:rsidRDefault="00D454E9">
            <w:pPr>
              <w:jc w:val="center"/>
              <w:rPr>
                <w:rFonts w:ascii="宋体" w:hAnsi="宋体"/>
                <w:szCs w:val="21"/>
              </w:rPr>
            </w:pPr>
            <w:r>
              <w:rPr>
                <w:rFonts w:ascii="宋体" w:hAnsi="宋体" w:hint="eastAsia"/>
                <w:szCs w:val="21"/>
              </w:rPr>
              <w:t>偏离</w:t>
            </w:r>
          </w:p>
        </w:tc>
        <w:tc>
          <w:tcPr>
            <w:tcW w:w="1470" w:type="dxa"/>
            <w:vAlign w:val="center"/>
          </w:tcPr>
          <w:p w:rsidR="00B53B5A" w:rsidRDefault="00D454E9">
            <w:pPr>
              <w:jc w:val="center"/>
              <w:rPr>
                <w:rFonts w:ascii="宋体" w:hAnsi="宋体"/>
                <w:szCs w:val="21"/>
              </w:rPr>
            </w:pPr>
            <w:r>
              <w:rPr>
                <w:rFonts w:ascii="宋体" w:hAnsi="宋体" w:hint="eastAsia"/>
                <w:szCs w:val="21"/>
              </w:rPr>
              <w:t>说明</w:t>
            </w:r>
          </w:p>
        </w:tc>
      </w:tr>
      <w:tr w:rsidR="00B53B5A">
        <w:trPr>
          <w:trHeight w:val="454"/>
        </w:trPr>
        <w:tc>
          <w:tcPr>
            <w:tcW w:w="738" w:type="dxa"/>
          </w:tcPr>
          <w:p w:rsidR="00B53B5A" w:rsidRDefault="00B53B5A">
            <w:pPr>
              <w:rPr>
                <w:rFonts w:ascii="宋体" w:hAnsi="宋体"/>
                <w:szCs w:val="21"/>
              </w:rPr>
            </w:pPr>
          </w:p>
        </w:tc>
        <w:tc>
          <w:tcPr>
            <w:tcW w:w="1365" w:type="dxa"/>
          </w:tcPr>
          <w:p w:rsidR="00B53B5A" w:rsidRDefault="00B53B5A">
            <w:pPr>
              <w:rPr>
                <w:rFonts w:ascii="宋体" w:hAnsi="宋体"/>
                <w:szCs w:val="21"/>
              </w:rPr>
            </w:pPr>
          </w:p>
        </w:tc>
        <w:tc>
          <w:tcPr>
            <w:tcW w:w="1260" w:type="dxa"/>
          </w:tcPr>
          <w:p w:rsidR="00B53B5A" w:rsidRDefault="00B53B5A">
            <w:pPr>
              <w:rPr>
                <w:rFonts w:ascii="宋体" w:hAnsi="宋体"/>
                <w:szCs w:val="21"/>
              </w:rPr>
            </w:pPr>
          </w:p>
        </w:tc>
        <w:tc>
          <w:tcPr>
            <w:tcW w:w="1361" w:type="dxa"/>
          </w:tcPr>
          <w:p w:rsidR="00B53B5A" w:rsidRDefault="00B53B5A">
            <w:pPr>
              <w:rPr>
                <w:rFonts w:ascii="宋体" w:hAnsi="宋体"/>
                <w:szCs w:val="21"/>
              </w:rPr>
            </w:pPr>
          </w:p>
        </w:tc>
        <w:tc>
          <w:tcPr>
            <w:tcW w:w="1236" w:type="dxa"/>
          </w:tcPr>
          <w:p w:rsidR="00B53B5A" w:rsidRDefault="00B53B5A">
            <w:pPr>
              <w:rPr>
                <w:rFonts w:ascii="宋体" w:hAnsi="宋体"/>
                <w:szCs w:val="21"/>
              </w:rPr>
            </w:pPr>
          </w:p>
        </w:tc>
        <w:tc>
          <w:tcPr>
            <w:tcW w:w="1890" w:type="dxa"/>
          </w:tcPr>
          <w:p w:rsidR="00B53B5A" w:rsidRDefault="00B53B5A">
            <w:pPr>
              <w:rPr>
                <w:rFonts w:ascii="宋体" w:hAnsi="宋体"/>
                <w:szCs w:val="21"/>
              </w:rPr>
            </w:pPr>
          </w:p>
        </w:tc>
        <w:tc>
          <w:tcPr>
            <w:tcW w:w="1470" w:type="dxa"/>
          </w:tcPr>
          <w:p w:rsidR="00B53B5A" w:rsidRDefault="00B53B5A">
            <w:pPr>
              <w:rPr>
                <w:rFonts w:ascii="宋体" w:hAnsi="宋体"/>
                <w:szCs w:val="21"/>
              </w:rPr>
            </w:pPr>
          </w:p>
        </w:tc>
      </w:tr>
      <w:tr w:rsidR="00B53B5A">
        <w:trPr>
          <w:trHeight w:val="454"/>
        </w:trPr>
        <w:tc>
          <w:tcPr>
            <w:tcW w:w="738" w:type="dxa"/>
          </w:tcPr>
          <w:p w:rsidR="00B53B5A" w:rsidRDefault="00B53B5A">
            <w:pPr>
              <w:rPr>
                <w:rFonts w:ascii="宋体" w:hAnsi="宋体"/>
                <w:szCs w:val="21"/>
              </w:rPr>
            </w:pPr>
          </w:p>
        </w:tc>
        <w:tc>
          <w:tcPr>
            <w:tcW w:w="1365" w:type="dxa"/>
          </w:tcPr>
          <w:p w:rsidR="00B53B5A" w:rsidRDefault="00B53B5A">
            <w:pPr>
              <w:rPr>
                <w:rFonts w:ascii="宋体" w:hAnsi="宋体"/>
                <w:szCs w:val="21"/>
              </w:rPr>
            </w:pPr>
          </w:p>
        </w:tc>
        <w:tc>
          <w:tcPr>
            <w:tcW w:w="1260" w:type="dxa"/>
          </w:tcPr>
          <w:p w:rsidR="00B53B5A" w:rsidRDefault="00B53B5A">
            <w:pPr>
              <w:rPr>
                <w:rFonts w:ascii="宋体" w:hAnsi="宋体"/>
                <w:szCs w:val="21"/>
              </w:rPr>
            </w:pPr>
          </w:p>
        </w:tc>
        <w:tc>
          <w:tcPr>
            <w:tcW w:w="1361" w:type="dxa"/>
          </w:tcPr>
          <w:p w:rsidR="00B53B5A" w:rsidRDefault="00B53B5A">
            <w:pPr>
              <w:rPr>
                <w:rFonts w:ascii="宋体" w:hAnsi="宋体"/>
                <w:szCs w:val="21"/>
              </w:rPr>
            </w:pPr>
          </w:p>
        </w:tc>
        <w:tc>
          <w:tcPr>
            <w:tcW w:w="1236" w:type="dxa"/>
          </w:tcPr>
          <w:p w:rsidR="00B53B5A" w:rsidRDefault="00B53B5A">
            <w:pPr>
              <w:rPr>
                <w:rFonts w:ascii="宋体" w:hAnsi="宋体"/>
                <w:szCs w:val="21"/>
              </w:rPr>
            </w:pPr>
          </w:p>
        </w:tc>
        <w:tc>
          <w:tcPr>
            <w:tcW w:w="1890" w:type="dxa"/>
          </w:tcPr>
          <w:p w:rsidR="00B53B5A" w:rsidRDefault="00B53B5A">
            <w:pPr>
              <w:rPr>
                <w:rFonts w:ascii="宋体" w:hAnsi="宋体"/>
                <w:szCs w:val="21"/>
              </w:rPr>
            </w:pPr>
          </w:p>
        </w:tc>
        <w:tc>
          <w:tcPr>
            <w:tcW w:w="1470" w:type="dxa"/>
          </w:tcPr>
          <w:p w:rsidR="00B53B5A" w:rsidRDefault="00B53B5A">
            <w:pPr>
              <w:rPr>
                <w:rFonts w:ascii="宋体" w:hAnsi="宋体"/>
                <w:szCs w:val="21"/>
              </w:rPr>
            </w:pPr>
          </w:p>
        </w:tc>
      </w:tr>
      <w:tr w:rsidR="00B53B5A">
        <w:trPr>
          <w:trHeight w:val="454"/>
        </w:trPr>
        <w:tc>
          <w:tcPr>
            <w:tcW w:w="738" w:type="dxa"/>
          </w:tcPr>
          <w:p w:rsidR="00B53B5A" w:rsidRDefault="00B53B5A">
            <w:pPr>
              <w:rPr>
                <w:rFonts w:ascii="宋体" w:hAnsi="宋体"/>
                <w:szCs w:val="21"/>
              </w:rPr>
            </w:pPr>
          </w:p>
        </w:tc>
        <w:tc>
          <w:tcPr>
            <w:tcW w:w="1365" w:type="dxa"/>
          </w:tcPr>
          <w:p w:rsidR="00B53B5A" w:rsidRDefault="00B53B5A">
            <w:pPr>
              <w:rPr>
                <w:rFonts w:ascii="宋体" w:hAnsi="宋体"/>
                <w:szCs w:val="21"/>
              </w:rPr>
            </w:pPr>
          </w:p>
        </w:tc>
        <w:tc>
          <w:tcPr>
            <w:tcW w:w="1260" w:type="dxa"/>
          </w:tcPr>
          <w:p w:rsidR="00B53B5A" w:rsidRDefault="00B53B5A">
            <w:pPr>
              <w:rPr>
                <w:rFonts w:ascii="宋体" w:hAnsi="宋体"/>
                <w:szCs w:val="21"/>
              </w:rPr>
            </w:pPr>
          </w:p>
        </w:tc>
        <w:tc>
          <w:tcPr>
            <w:tcW w:w="1361" w:type="dxa"/>
          </w:tcPr>
          <w:p w:rsidR="00B53B5A" w:rsidRDefault="00B53B5A">
            <w:pPr>
              <w:rPr>
                <w:rFonts w:ascii="宋体" w:hAnsi="宋体"/>
                <w:szCs w:val="21"/>
              </w:rPr>
            </w:pPr>
          </w:p>
        </w:tc>
        <w:tc>
          <w:tcPr>
            <w:tcW w:w="1236" w:type="dxa"/>
          </w:tcPr>
          <w:p w:rsidR="00B53B5A" w:rsidRDefault="00B53B5A">
            <w:pPr>
              <w:rPr>
                <w:rFonts w:ascii="宋体" w:hAnsi="宋体"/>
                <w:szCs w:val="21"/>
              </w:rPr>
            </w:pPr>
          </w:p>
        </w:tc>
        <w:tc>
          <w:tcPr>
            <w:tcW w:w="1890" w:type="dxa"/>
          </w:tcPr>
          <w:p w:rsidR="00B53B5A" w:rsidRDefault="00B53B5A">
            <w:pPr>
              <w:rPr>
                <w:rFonts w:ascii="宋体" w:hAnsi="宋体"/>
                <w:szCs w:val="21"/>
              </w:rPr>
            </w:pPr>
          </w:p>
        </w:tc>
        <w:tc>
          <w:tcPr>
            <w:tcW w:w="1470" w:type="dxa"/>
          </w:tcPr>
          <w:p w:rsidR="00B53B5A" w:rsidRDefault="00B53B5A">
            <w:pPr>
              <w:rPr>
                <w:rFonts w:ascii="宋体" w:hAnsi="宋体"/>
                <w:szCs w:val="21"/>
              </w:rPr>
            </w:pPr>
          </w:p>
        </w:tc>
      </w:tr>
      <w:tr w:rsidR="00B53B5A">
        <w:trPr>
          <w:trHeight w:val="454"/>
        </w:trPr>
        <w:tc>
          <w:tcPr>
            <w:tcW w:w="738" w:type="dxa"/>
          </w:tcPr>
          <w:p w:rsidR="00B53B5A" w:rsidRDefault="00B53B5A">
            <w:pPr>
              <w:rPr>
                <w:rFonts w:ascii="宋体" w:hAnsi="宋体"/>
                <w:szCs w:val="21"/>
              </w:rPr>
            </w:pPr>
          </w:p>
        </w:tc>
        <w:tc>
          <w:tcPr>
            <w:tcW w:w="1365" w:type="dxa"/>
          </w:tcPr>
          <w:p w:rsidR="00B53B5A" w:rsidRDefault="00B53B5A">
            <w:pPr>
              <w:rPr>
                <w:rFonts w:ascii="宋体" w:hAnsi="宋体"/>
                <w:szCs w:val="21"/>
              </w:rPr>
            </w:pPr>
          </w:p>
        </w:tc>
        <w:tc>
          <w:tcPr>
            <w:tcW w:w="1260" w:type="dxa"/>
          </w:tcPr>
          <w:p w:rsidR="00B53B5A" w:rsidRDefault="00B53B5A">
            <w:pPr>
              <w:rPr>
                <w:rFonts w:ascii="宋体" w:hAnsi="宋体"/>
                <w:szCs w:val="21"/>
              </w:rPr>
            </w:pPr>
          </w:p>
        </w:tc>
        <w:tc>
          <w:tcPr>
            <w:tcW w:w="1361" w:type="dxa"/>
          </w:tcPr>
          <w:p w:rsidR="00B53B5A" w:rsidRDefault="00B53B5A">
            <w:pPr>
              <w:rPr>
                <w:rFonts w:ascii="宋体" w:hAnsi="宋体"/>
                <w:szCs w:val="21"/>
              </w:rPr>
            </w:pPr>
          </w:p>
        </w:tc>
        <w:tc>
          <w:tcPr>
            <w:tcW w:w="1236" w:type="dxa"/>
          </w:tcPr>
          <w:p w:rsidR="00B53B5A" w:rsidRDefault="00B53B5A">
            <w:pPr>
              <w:rPr>
                <w:rFonts w:ascii="宋体" w:hAnsi="宋体"/>
                <w:szCs w:val="21"/>
              </w:rPr>
            </w:pPr>
          </w:p>
        </w:tc>
        <w:tc>
          <w:tcPr>
            <w:tcW w:w="1890" w:type="dxa"/>
          </w:tcPr>
          <w:p w:rsidR="00B53B5A" w:rsidRDefault="00B53B5A">
            <w:pPr>
              <w:rPr>
                <w:rFonts w:ascii="宋体" w:hAnsi="宋体"/>
                <w:szCs w:val="21"/>
              </w:rPr>
            </w:pPr>
          </w:p>
        </w:tc>
        <w:tc>
          <w:tcPr>
            <w:tcW w:w="1470" w:type="dxa"/>
          </w:tcPr>
          <w:p w:rsidR="00B53B5A" w:rsidRDefault="00B53B5A">
            <w:pPr>
              <w:rPr>
                <w:rFonts w:ascii="宋体" w:hAnsi="宋体"/>
                <w:szCs w:val="21"/>
              </w:rPr>
            </w:pPr>
          </w:p>
        </w:tc>
      </w:tr>
      <w:tr w:rsidR="00B53B5A">
        <w:trPr>
          <w:trHeight w:val="454"/>
        </w:trPr>
        <w:tc>
          <w:tcPr>
            <w:tcW w:w="738" w:type="dxa"/>
          </w:tcPr>
          <w:p w:rsidR="00B53B5A" w:rsidRDefault="00B53B5A">
            <w:pPr>
              <w:rPr>
                <w:rFonts w:ascii="宋体" w:hAnsi="宋体"/>
                <w:szCs w:val="21"/>
              </w:rPr>
            </w:pPr>
          </w:p>
        </w:tc>
        <w:tc>
          <w:tcPr>
            <w:tcW w:w="1365" w:type="dxa"/>
          </w:tcPr>
          <w:p w:rsidR="00B53B5A" w:rsidRDefault="00B53B5A">
            <w:pPr>
              <w:rPr>
                <w:rFonts w:ascii="宋体" w:hAnsi="宋体"/>
                <w:szCs w:val="21"/>
              </w:rPr>
            </w:pPr>
          </w:p>
        </w:tc>
        <w:tc>
          <w:tcPr>
            <w:tcW w:w="1260" w:type="dxa"/>
          </w:tcPr>
          <w:p w:rsidR="00B53B5A" w:rsidRDefault="00B53B5A">
            <w:pPr>
              <w:rPr>
                <w:rFonts w:ascii="宋体" w:hAnsi="宋体"/>
                <w:szCs w:val="21"/>
              </w:rPr>
            </w:pPr>
          </w:p>
        </w:tc>
        <w:tc>
          <w:tcPr>
            <w:tcW w:w="1361" w:type="dxa"/>
          </w:tcPr>
          <w:p w:rsidR="00B53B5A" w:rsidRDefault="00B53B5A">
            <w:pPr>
              <w:rPr>
                <w:rFonts w:ascii="宋体" w:hAnsi="宋体"/>
                <w:szCs w:val="21"/>
              </w:rPr>
            </w:pPr>
          </w:p>
        </w:tc>
        <w:tc>
          <w:tcPr>
            <w:tcW w:w="1236" w:type="dxa"/>
          </w:tcPr>
          <w:p w:rsidR="00B53B5A" w:rsidRDefault="00B53B5A">
            <w:pPr>
              <w:rPr>
                <w:rFonts w:ascii="宋体" w:hAnsi="宋体"/>
                <w:szCs w:val="21"/>
              </w:rPr>
            </w:pPr>
          </w:p>
        </w:tc>
        <w:tc>
          <w:tcPr>
            <w:tcW w:w="1890" w:type="dxa"/>
          </w:tcPr>
          <w:p w:rsidR="00B53B5A" w:rsidRDefault="00B53B5A">
            <w:pPr>
              <w:rPr>
                <w:rFonts w:ascii="宋体" w:hAnsi="宋体"/>
                <w:szCs w:val="21"/>
              </w:rPr>
            </w:pPr>
          </w:p>
        </w:tc>
        <w:tc>
          <w:tcPr>
            <w:tcW w:w="1470" w:type="dxa"/>
          </w:tcPr>
          <w:p w:rsidR="00B53B5A" w:rsidRDefault="00B53B5A">
            <w:pPr>
              <w:rPr>
                <w:rFonts w:ascii="宋体" w:hAnsi="宋体"/>
                <w:szCs w:val="21"/>
              </w:rPr>
            </w:pPr>
          </w:p>
        </w:tc>
      </w:tr>
    </w:tbl>
    <w:p w:rsidR="00B53B5A" w:rsidRDefault="00D454E9">
      <w:pPr>
        <w:spacing w:line="560" w:lineRule="exact"/>
        <w:rPr>
          <w:rFonts w:ascii="宋体" w:hAnsi="宋体"/>
        </w:rPr>
      </w:pPr>
      <w:r>
        <w:rPr>
          <w:rFonts w:hAnsi="宋体"/>
          <w:bCs/>
        </w:rPr>
        <w:t>注：如不填写，则视为完全响应招标文件的技术要求。</w:t>
      </w:r>
    </w:p>
    <w:p w:rsidR="00B53B5A" w:rsidRDefault="00B53B5A">
      <w:pPr>
        <w:spacing w:line="360" w:lineRule="auto"/>
        <w:jc w:val="center"/>
        <w:rPr>
          <w:rFonts w:hAnsi="宋体"/>
          <w:b/>
        </w:rPr>
      </w:pPr>
    </w:p>
    <w:p w:rsidR="00B53B5A" w:rsidRDefault="00B53B5A">
      <w:pPr>
        <w:pStyle w:val="a4"/>
        <w:adjustRightInd w:val="0"/>
        <w:snapToGrid w:val="0"/>
        <w:spacing w:line="560" w:lineRule="exact"/>
        <w:rPr>
          <w:rFonts w:hAnsi="宋体"/>
          <w:b/>
        </w:rPr>
      </w:pPr>
    </w:p>
    <w:p w:rsidR="00B53B5A" w:rsidRDefault="00D454E9">
      <w:pPr>
        <w:spacing w:line="440" w:lineRule="exact"/>
        <w:jc w:val="center"/>
        <w:rPr>
          <w:rFonts w:ascii="Calibri" w:eastAsia="黑体" w:hAnsi="Calibri" w:cs="Calibri"/>
          <w:color w:val="000000"/>
          <w:sz w:val="32"/>
          <w:szCs w:val="32"/>
        </w:rPr>
      </w:pPr>
      <w:r>
        <w:rPr>
          <w:rFonts w:ascii="Calibri" w:eastAsia="黑体" w:hAnsi="Calibri" w:cs="Calibri" w:hint="eastAsia"/>
          <w:color w:val="000000"/>
          <w:sz w:val="32"/>
          <w:szCs w:val="32"/>
        </w:rPr>
        <w:t>七、</w:t>
      </w:r>
      <w:r>
        <w:rPr>
          <w:rFonts w:ascii="Calibri" w:eastAsia="黑体" w:hAnsi="Calibri" w:cs="Calibri"/>
          <w:color w:val="000000"/>
          <w:sz w:val="32"/>
          <w:szCs w:val="32"/>
        </w:rPr>
        <w:t>商务条款响应</w:t>
      </w:r>
      <w:r>
        <w:rPr>
          <w:rFonts w:ascii="Calibri" w:eastAsia="黑体" w:hAnsi="Calibri" w:cs="Calibri" w:hint="eastAsia"/>
          <w:color w:val="000000"/>
          <w:sz w:val="32"/>
          <w:szCs w:val="32"/>
        </w:rPr>
        <w:t>偏离</w:t>
      </w:r>
      <w:r>
        <w:rPr>
          <w:rFonts w:ascii="Calibri" w:eastAsia="黑体" w:hAnsi="Calibri" w:cs="Calibri"/>
          <w:color w:val="000000"/>
          <w:sz w:val="32"/>
          <w:szCs w:val="32"/>
        </w:rPr>
        <w:t>表</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00"/>
        <w:gridCol w:w="3510"/>
        <w:gridCol w:w="3510"/>
        <w:gridCol w:w="827"/>
      </w:tblGrid>
      <w:tr w:rsidR="00B53B5A">
        <w:tc>
          <w:tcPr>
            <w:tcW w:w="648" w:type="dxa"/>
            <w:vAlign w:val="center"/>
          </w:tcPr>
          <w:p w:rsidR="00B53B5A" w:rsidRDefault="00D454E9">
            <w:pPr>
              <w:pStyle w:val="a4"/>
              <w:adjustRightInd w:val="0"/>
              <w:snapToGrid w:val="0"/>
              <w:jc w:val="center"/>
              <w:rPr>
                <w:rFonts w:hAnsi="宋体"/>
                <w:kern w:val="2"/>
                <w:sz w:val="21"/>
              </w:rPr>
            </w:pPr>
            <w:r>
              <w:rPr>
                <w:rFonts w:hAnsi="宋体"/>
                <w:kern w:val="2"/>
                <w:sz w:val="21"/>
              </w:rPr>
              <w:t>序号</w:t>
            </w:r>
          </w:p>
        </w:tc>
        <w:tc>
          <w:tcPr>
            <w:tcW w:w="900" w:type="dxa"/>
            <w:vAlign w:val="center"/>
          </w:tcPr>
          <w:p w:rsidR="00B53B5A" w:rsidRDefault="00D454E9">
            <w:pPr>
              <w:pStyle w:val="a4"/>
              <w:adjustRightInd w:val="0"/>
              <w:snapToGrid w:val="0"/>
              <w:jc w:val="center"/>
              <w:rPr>
                <w:rFonts w:hAnsi="宋体"/>
                <w:kern w:val="2"/>
                <w:sz w:val="21"/>
              </w:rPr>
            </w:pPr>
            <w:r>
              <w:rPr>
                <w:rFonts w:hAnsi="宋体"/>
                <w:kern w:val="2"/>
                <w:sz w:val="21"/>
              </w:rPr>
              <w:t>内容</w:t>
            </w:r>
          </w:p>
        </w:tc>
        <w:tc>
          <w:tcPr>
            <w:tcW w:w="3510" w:type="dxa"/>
            <w:vAlign w:val="center"/>
          </w:tcPr>
          <w:p w:rsidR="00B53B5A" w:rsidRDefault="00D454E9">
            <w:pPr>
              <w:pStyle w:val="a4"/>
              <w:adjustRightInd w:val="0"/>
              <w:snapToGrid w:val="0"/>
              <w:jc w:val="center"/>
              <w:rPr>
                <w:rFonts w:hAnsi="宋体"/>
                <w:kern w:val="2"/>
                <w:sz w:val="21"/>
              </w:rPr>
            </w:pPr>
            <w:r>
              <w:rPr>
                <w:rFonts w:hAnsi="宋体"/>
                <w:kern w:val="2"/>
                <w:sz w:val="21"/>
              </w:rPr>
              <w:t>招标文件要求</w:t>
            </w:r>
          </w:p>
        </w:tc>
        <w:tc>
          <w:tcPr>
            <w:tcW w:w="3510" w:type="dxa"/>
            <w:vAlign w:val="center"/>
          </w:tcPr>
          <w:p w:rsidR="00B53B5A" w:rsidRDefault="00D454E9">
            <w:pPr>
              <w:pStyle w:val="a4"/>
              <w:adjustRightInd w:val="0"/>
              <w:snapToGrid w:val="0"/>
              <w:jc w:val="center"/>
              <w:rPr>
                <w:rFonts w:hAnsi="宋体"/>
                <w:kern w:val="2"/>
                <w:sz w:val="21"/>
              </w:rPr>
            </w:pPr>
            <w:r>
              <w:rPr>
                <w:rFonts w:hAnsi="宋体"/>
                <w:kern w:val="2"/>
                <w:sz w:val="21"/>
              </w:rPr>
              <w:t>投标文件对应内容</w:t>
            </w:r>
          </w:p>
        </w:tc>
        <w:tc>
          <w:tcPr>
            <w:tcW w:w="827" w:type="dxa"/>
            <w:vAlign w:val="center"/>
          </w:tcPr>
          <w:p w:rsidR="00B53B5A" w:rsidRDefault="00D454E9">
            <w:pPr>
              <w:pStyle w:val="a4"/>
              <w:adjustRightInd w:val="0"/>
              <w:snapToGrid w:val="0"/>
              <w:jc w:val="center"/>
              <w:rPr>
                <w:rFonts w:hAnsi="宋体"/>
                <w:kern w:val="2"/>
                <w:sz w:val="21"/>
              </w:rPr>
            </w:pPr>
            <w:r>
              <w:rPr>
                <w:rFonts w:hAnsi="宋体"/>
                <w:kern w:val="2"/>
                <w:sz w:val="21"/>
              </w:rPr>
              <w:t>备注</w:t>
            </w: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r w:rsidR="00B53B5A">
        <w:tc>
          <w:tcPr>
            <w:tcW w:w="648" w:type="dxa"/>
            <w:vAlign w:val="center"/>
          </w:tcPr>
          <w:p w:rsidR="00B53B5A" w:rsidRDefault="00B53B5A">
            <w:pPr>
              <w:pStyle w:val="a4"/>
              <w:adjustRightInd w:val="0"/>
              <w:snapToGrid w:val="0"/>
              <w:jc w:val="center"/>
              <w:rPr>
                <w:rFonts w:hAnsi="宋体"/>
                <w:kern w:val="2"/>
                <w:sz w:val="21"/>
              </w:rPr>
            </w:pPr>
          </w:p>
        </w:tc>
        <w:tc>
          <w:tcPr>
            <w:tcW w:w="90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3510" w:type="dxa"/>
            <w:vAlign w:val="center"/>
          </w:tcPr>
          <w:p w:rsidR="00B53B5A" w:rsidRDefault="00B53B5A">
            <w:pPr>
              <w:pStyle w:val="a4"/>
              <w:adjustRightInd w:val="0"/>
              <w:snapToGrid w:val="0"/>
              <w:jc w:val="center"/>
              <w:rPr>
                <w:rFonts w:hAnsi="宋体"/>
                <w:kern w:val="2"/>
                <w:sz w:val="21"/>
              </w:rPr>
            </w:pPr>
          </w:p>
        </w:tc>
        <w:tc>
          <w:tcPr>
            <w:tcW w:w="827" w:type="dxa"/>
            <w:vAlign w:val="center"/>
          </w:tcPr>
          <w:p w:rsidR="00B53B5A" w:rsidRDefault="00B53B5A">
            <w:pPr>
              <w:pStyle w:val="a4"/>
              <w:adjustRightInd w:val="0"/>
              <w:snapToGrid w:val="0"/>
              <w:jc w:val="center"/>
              <w:rPr>
                <w:rFonts w:hAnsi="宋体"/>
                <w:kern w:val="2"/>
                <w:sz w:val="21"/>
              </w:rPr>
            </w:pPr>
          </w:p>
        </w:tc>
      </w:tr>
    </w:tbl>
    <w:p w:rsidR="00B53B5A" w:rsidRDefault="00B53B5A">
      <w:pPr>
        <w:pStyle w:val="a4"/>
        <w:adjustRightInd w:val="0"/>
        <w:snapToGrid w:val="0"/>
        <w:spacing w:line="560" w:lineRule="exact"/>
        <w:rPr>
          <w:rFonts w:hAnsi="宋体"/>
          <w:bCs/>
          <w:sz w:val="24"/>
          <w:szCs w:val="24"/>
        </w:rPr>
      </w:pPr>
    </w:p>
    <w:p w:rsidR="00B53B5A" w:rsidRDefault="00D454E9">
      <w:pPr>
        <w:pStyle w:val="a4"/>
        <w:adjustRightInd w:val="0"/>
        <w:snapToGrid w:val="0"/>
        <w:spacing w:line="560" w:lineRule="exact"/>
        <w:rPr>
          <w:rFonts w:hAnsi="宋体"/>
          <w:bCs/>
          <w:sz w:val="24"/>
          <w:szCs w:val="24"/>
        </w:rPr>
      </w:pPr>
      <w:r>
        <w:rPr>
          <w:rFonts w:hAnsi="宋体"/>
          <w:bCs/>
          <w:sz w:val="24"/>
          <w:szCs w:val="24"/>
        </w:rPr>
        <w:t>注：如不填写，则视为完全响应招标文件的</w:t>
      </w:r>
      <w:r>
        <w:rPr>
          <w:rFonts w:hAnsi="宋体" w:hint="eastAsia"/>
          <w:bCs/>
          <w:sz w:val="24"/>
          <w:szCs w:val="24"/>
        </w:rPr>
        <w:t>商务</w:t>
      </w:r>
      <w:r>
        <w:rPr>
          <w:rFonts w:hAnsi="宋体"/>
          <w:bCs/>
          <w:sz w:val="24"/>
          <w:szCs w:val="24"/>
        </w:rPr>
        <w:t>要求。</w:t>
      </w:r>
    </w:p>
    <w:p w:rsidR="00B53B5A" w:rsidRDefault="00B53B5A">
      <w:pPr>
        <w:pStyle w:val="a4"/>
        <w:adjustRightInd w:val="0"/>
        <w:snapToGrid w:val="0"/>
        <w:spacing w:line="560" w:lineRule="exact"/>
        <w:rPr>
          <w:rFonts w:hAnsi="宋体"/>
          <w:bCs/>
          <w:sz w:val="24"/>
          <w:szCs w:val="24"/>
        </w:rPr>
      </w:pPr>
    </w:p>
    <w:p w:rsidR="00B53B5A" w:rsidRDefault="00B53B5A">
      <w:pPr>
        <w:widowControl/>
        <w:jc w:val="left"/>
        <w:rPr>
          <w:rFonts w:ascii="Calibri" w:eastAsia="黑体" w:hAnsi="Calibri" w:cs="Calibri"/>
          <w:color w:val="000000"/>
          <w:sz w:val="32"/>
          <w:szCs w:val="32"/>
        </w:rPr>
      </w:pPr>
    </w:p>
    <w:p w:rsidR="00B53B5A" w:rsidRDefault="00B53B5A"/>
    <w:p w:rsidR="00B53B5A" w:rsidRDefault="00B53B5A"/>
    <w:sectPr w:rsidR="00B53B5A">
      <w:footerReference w:type="first" r:id="rId18"/>
      <w:pgSz w:w="11906" w:h="16838"/>
      <w:pgMar w:top="1134" w:right="1247" w:bottom="1134" w:left="124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EA4" w:rsidRDefault="00451EA4">
      <w:r>
        <w:separator/>
      </w:r>
    </w:p>
  </w:endnote>
  <w:endnote w:type="continuationSeparator" w:id="0">
    <w:p w:rsidR="00451EA4" w:rsidRDefault="0045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B5A" w:rsidRDefault="00D454E9">
    <w:pPr>
      <w:pStyle w:val="a7"/>
      <w:framePr w:wrap="around" w:vAnchor="text" w:hAnchor="margin" w:xAlign="center" w:y="1"/>
      <w:rPr>
        <w:rStyle w:val="ab"/>
      </w:rPr>
    </w:pPr>
    <w:r>
      <w:fldChar w:fldCharType="begin"/>
    </w:r>
    <w:r>
      <w:rPr>
        <w:rStyle w:val="ab"/>
      </w:rPr>
      <w:instrText xml:space="preserve">PAGE  </w:instrText>
    </w:r>
    <w:r>
      <w:fldChar w:fldCharType="end"/>
    </w:r>
  </w:p>
  <w:p w:rsidR="00B53B5A" w:rsidRDefault="00B53B5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531"/>
    </w:sdtPr>
    <w:sdtEndPr/>
    <w:sdtContent>
      <w:p w:rsidR="00B53B5A" w:rsidRDefault="00D454E9">
        <w:pPr>
          <w:pStyle w:val="a7"/>
          <w:jc w:val="center"/>
        </w:pPr>
        <w:r>
          <w:fldChar w:fldCharType="begin"/>
        </w:r>
        <w:r>
          <w:instrText xml:space="preserve"> PAGE   \* MERGEFORMAT </w:instrText>
        </w:r>
        <w:r>
          <w:fldChar w:fldCharType="separate"/>
        </w:r>
        <w:r w:rsidR="0006164F" w:rsidRPr="0006164F">
          <w:rPr>
            <w:noProof/>
            <w:lang w:val="zh-CN"/>
          </w:rPr>
          <w:t>-</w:t>
        </w:r>
        <w:r w:rsidR="0006164F">
          <w:rPr>
            <w:noProof/>
          </w:rPr>
          <w:t xml:space="preserve"> 4 -</w:t>
        </w:r>
        <w:r>
          <w:fldChar w:fldCharType="end"/>
        </w:r>
      </w:p>
    </w:sdtContent>
  </w:sdt>
  <w:p w:rsidR="00B53B5A" w:rsidRDefault="00B53B5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B5A" w:rsidRDefault="00B53B5A">
    <w:pPr>
      <w:pStyle w:val="a7"/>
      <w:jc w:val="center"/>
    </w:pPr>
  </w:p>
  <w:p w:rsidR="00B53B5A" w:rsidRDefault="00B53B5A">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B5A" w:rsidRDefault="00D454E9">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40</w:t>
    </w:r>
    <w:r>
      <w:fldChar w:fldCharType="end"/>
    </w:r>
  </w:p>
  <w:p w:rsidR="00B53B5A" w:rsidRDefault="00B53B5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EA4" w:rsidRDefault="00451EA4">
      <w:r>
        <w:separator/>
      </w:r>
    </w:p>
  </w:footnote>
  <w:footnote w:type="continuationSeparator" w:id="0">
    <w:p w:rsidR="00451EA4" w:rsidRDefault="00451E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B5A" w:rsidRDefault="00D454E9">
    <w:pPr>
      <w:pStyle w:val="a8"/>
      <w:pBdr>
        <w:bottom w:val="single" w:sz="4" w:space="1" w:color="auto"/>
      </w:pBdr>
      <w:rPr>
        <w:rFonts w:ascii="宋体" w:hAnsi="宋体"/>
      </w:rPr>
    </w:pPr>
    <w:r>
      <w:rPr>
        <w:rFonts w:ascii="宋体" w:hAnsi="宋体" w:hint="eastAsia"/>
        <w:color w:val="000000"/>
      </w:rPr>
      <w:t>杭州萧山国际机场</w:t>
    </w:r>
    <w:r>
      <w:rPr>
        <w:rFonts w:ascii="宋体" w:eastAsia="宋体" w:hAnsi="宋体" w:hint="eastAsia"/>
        <w:color w:val="000000"/>
      </w:rPr>
      <w:t>航站楼办公用房门牌标识更新优化采购</w:t>
    </w:r>
    <w:r>
      <w:rPr>
        <w:rFonts w:ascii="宋体" w:hAnsi="宋体" w:hint="eastAsia"/>
        <w:color w:val="000000"/>
      </w:rPr>
      <w:t>项目招标文件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1" w15:restartNumberingAfterBreak="0">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2" w15:restartNumberingAfterBreak="0">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5" w15:restartNumberingAfterBreak="0">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7" w15:restartNumberingAfterBreak="0">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8" w15:restartNumberingAfterBreak="0">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9" w15:restartNumberingAfterBreak="0">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0" w15:restartNumberingAfterBreak="0">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1" w15:restartNumberingAfterBreak="0">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2" w15:restartNumberingAfterBreak="0">
    <w:nsid w:val="000000B6"/>
    <w:multiLevelType w:val="multilevel"/>
    <w:tmpl w:val="000000B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19063A6D"/>
    <w:multiLevelType w:val="singleLevel"/>
    <w:tmpl w:val="19063A6D"/>
    <w:lvl w:ilvl="0">
      <w:start w:val="1"/>
      <w:numFmt w:val="decimal"/>
      <w:lvlText w:val="(%1)"/>
      <w:lvlJc w:val="left"/>
      <w:pPr>
        <w:tabs>
          <w:tab w:val="left" w:pos="907"/>
        </w:tabs>
        <w:ind w:left="907" w:hanging="482"/>
      </w:pPr>
      <w:rPr>
        <w:rFonts w:hint="eastAsia"/>
        <w:b w:val="0"/>
        <w:i w:val="0"/>
        <w:u w:val="none"/>
      </w:rPr>
    </w:lvl>
  </w:abstractNum>
  <w:abstractNum w:abstractNumId="14" w15:restartNumberingAfterBreak="0">
    <w:nsid w:val="5A26C4C2"/>
    <w:multiLevelType w:val="singleLevel"/>
    <w:tmpl w:val="5A26C4C2"/>
    <w:lvl w:ilvl="0">
      <w:start w:val="1"/>
      <w:numFmt w:val="ideographTraditional"/>
      <w:suff w:val="nothing"/>
      <w:lvlText w:val="%1、"/>
      <w:lvlJc w:val="left"/>
    </w:lvl>
  </w:abstractNum>
  <w:abstractNum w:abstractNumId="15"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4"/>
  </w:num>
  <w:num w:numId="2">
    <w:abstractNumId w:val="15"/>
  </w:num>
  <w:num w:numId="3">
    <w:abstractNumId w:val="2"/>
  </w:num>
  <w:num w:numId="4">
    <w:abstractNumId w:val="13"/>
  </w:num>
  <w:num w:numId="5">
    <w:abstractNumId w:val="11"/>
  </w:num>
  <w:num w:numId="6">
    <w:abstractNumId w:val="5"/>
  </w:num>
  <w:num w:numId="7">
    <w:abstractNumId w:val="12"/>
  </w:num>
  <w:num w:numId="8">
    <w:abstractNumId w:val="1"/>
  </w:num>
  <w:num w:numId="9">
    <w:abstractNumId w:val="6"/>
  </w:num>
  <w:num w:numId="10">
    <w:abstractNumId w:val="8"/>
  </w:num>
  <w:num w:numId="11">
    <w:abstractNumId w:val="4"/>
  </w:num>
  <w:num w:numId="12">
    <w:abstractNumId w:val="0"/>
  </w:num>
  <w:num w:numId="13">
    <w:abstractNumId w:val="3"/>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265ED"/>
    <w:rsid w:val="00013CD0"/>
    <w:rsid w:val="00051895"/>
    <w:rsid w:val="0006164F"/>
    <w:rsid w:val="001036AD"/>
    <w:rsid w:val="00113A57"/>
    <w:rsid w:val="00177AC1"/>
    <w:rsid w:val="001B0F08"/>
    <w:rsid w:val="001D1100"/>
    <w:rsid w:val="001E7122"/>
    <w:rsid w:val="001F293A"/>
    <w:rsid w:val="001F470F"/>
    <w:rsid w:val="00231756"/>
    <w:rsid w:val="00243286"/>
    <w:rsid w:val="002A0203"/>
    <w:rsid w:val="002A2AA3"/>
    <w:rsid w:val="002A6647"/>
    <w:rsid w:val="002B0DBB"/>
    <w:rsid w:val="00312D66"/>
    <w:rsid w:val="00362ADA"/>
    <w:rsid w:val="0037125B"/>
    <w:rsid w:val="00383E76"/>
    <w:rsid w:val="00395C41"/>
    <w:rsid w:val="003E44D5"/>
    <w:rsid w:val="003E50DE"/>
    <w:rsid w:val="004247A9"/>
    <w:rsid w:val="00451EA4"/>
    <w:rsid w:val="004722C8"/>
    <w:rsid w:val="00511251"/>
    <w:rsid w:val="005F61EA"/>
    <w:rsid w:val="006A0008"/>
    <w:rsid w:val="006A0AEA"/>
    <w:rsid w:val="006A3E3F"/>
    <w:rsid w:val="006E2CAA"/>
    <w:rsid w:val="00756A1A"/>
    <w:rsid w:val="007C3C31"/>
    <w:rsid w:val="007C738A"/>
    <w:rsid w:val="007D259E"/>
    <w:rsid w:val="00804816"/>
    <w:rsid w:val="00810959"/>
    <w:rsid w:val="00817388"/>
    <w:rsid w:val="008A479A"/>
    <w:rsid w:val="008C6F90"/>
    <w:rsid w:val="00903FC6"/>
    <w:rsid w:val="0096672C"/>
    <w:rsid w:val="00982FEB"/>
    <w:rsid w:val="00983C84"/>
    <w:rsid w:val="00A065B6"/>
    <w:rsid w:val="00B13861"/>
    <w:rsid w:val="00B1647D"/>
    <w:rsid w:val="00B430EF"/>
    <w:rsid w:val="00B53B5A"/>
    <w:rsid w:val="00B61678"/>
    <w:rsid w:val="00C05E63"/>
    <w:rsid w:val="00C156EE"/>
    <w:rsid w:val="00C1640D"/>
    <w:rsid w:val="00CA4628"/>
    <w:rsid w:val="00CE2227"/>
    <w:rsid w:val="00D03A75"/>
    <w:rsid w:val="00D2213F"/>
    <w:rsid w:val="00D230ED"/>
    <w:rsid w:val="00D3616E"/>
    <w:rsid w:val="00D454E9"/>
    <w:rsid w:val="00D5282C"/>
    <w:rsid w:val="00D744E2"/>
    <w:rsid w:val="00DC64EB"/>
    <w:rsid w:val="00E021A3"/>
    <w:rsid w:val="00E626C9"/>
    <w:rsid w:val="00EF0A57"/>
    <w:rsid w:val="00F03281"/>
    <w:rsid w:val="00F41086"/>
    <w:rsid w:val="00F5103A"/>
    <w:rsid w:val="00F613BB"/>
    <w:rsid w:val="00FB67E5"/>
    <w:rsid w:val="015F7588"/>
    <w:rsid w:val="03314AC6"/>
    <w:rsid w:val="0502483A"/>
    <w:rsid w:val="05025E75"/>
    <w:rsid w:val="054D24E1"/>
    <w:rsid w:val="07880AA4"/>
    <w:rsid w:val="08721F9A"/>
    <w:rsid w:val="0A6C4638"/>
    <w:rsid w:val="0E6D0EFE"/>
    <w:rsid w:val="10894501"/>
    <w:rsid w:val="14B05DB0"/>
    <w:rsid w:val="175A1304"/>
    <w:rsid w:val="19952A2C"/>
    <w:rsid w:val="2182474B"/>
    <w:rsid w:val="222B3E21"/>
    <w:rsid w:val="23BC40A9"/>
    <w:rsid w:val="23E73589"/>
    <w:rsid w:val="25451DFF"/>
    <w:rsid w:val="29EE30C8"/>
    <w:rsid w:val="2B0A5F48"/>
    <w:rsid w:val="36C06731"/>
    <w:rsid w:val="37FD07DD"/>
    <w:rsid w:val="3DD9283E"/>
    <w:rsid w:val="40FA435B"/>
    <w:rsid w:val="41AE619D"/>
    <w:rsid w:val="426D19A8"/>
    <w:rsid w:val="429A4BD7"/>
    <w:rsid w:val="44B977BD"/>
    <w:rsid w:val="4578042B"/>
    <w:rsid w:val="466D32D8"/>
    <w:rsid w:val="4850748B"/>
    <w:rsid w:val="4E401D93"/>
    <w:rsid w:val="4EA16275"/>
    <w:rsid w:val="4F8F0BE7"/>
    <w:rsid w:val="56E6494E"/>
    <w:rsid w:val="58F224A4"/>
    <w:rsid w:val="5B4C3E4C"/>
    <w:rsid w:val="627F4291"/>
    <w:rsid w:val="631537FB"/>
    <w:rsid w:val="636265ED"/>
    <w:rsid w:val="68C1719C"/>
    <w:rsid w:val="6C0C0B21"/>
    <w:rsid w:val="6F117128"/>
    <w:rsid w:val="757D0ABA"/>
    <w:rsid w:val="75AE659D"/>
    <w:rsid w:val="76D350B5"/>
    <w:rsid w:val="775D0A42"/>
    <w:rsid w:val="7A170F79"/>
    <w:rsid w:val="7D8B7728"/>
    <w:rsid w:val="7DB94730"/>
    <w:rsid w:val="7F1C229E"/>
    <w:rsid w:val="7F297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AC209CF"/>
  <w15:docId w15:val="{55CD8F27-8BC7-410C-B9C6-0BCD72EB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annotation text" w:unhideWhenUsed="1" w:qFormat="1"/>
    <w:lsdException w:name="header" w:unhideWhenUsed="1" w:qFormat="1"/>
    <w:lsdException w:name="footer" w:uiPriority="99" w:unhideWhenUsed="1"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qFormat/>
    <w:pPr>
      <w:keepNext/>
      <w:keepLines/>
      <w:spacing w:before="340" w:after="330" w:line="360" w:lineRule="auto"/>
      <w:jc w:val="center"/>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pPr>
      <w:jc w:val="left"/>
    </w:pPr>
  </w:style>
  <w:style w:type="paragraph" w:styleId="a4">
    <w:name w:val="Plain Text"/>
    <w:basedOn w:val="a"/>
    <w:qFormat/>
    <w:rPr>
      <w:rFonts w:ascii="宋体" w:eastAsia="宋体" w:hAnsi="Courier New" w:cs="Times New Roman"/>
      <w:kern w:val="0"/>
      <w:sz w:val="20"/>
      <w:szCs w:val="21"/>
    </w:rPr>
  </w:style>
  <w:style w:type="paragraph" w:styleId="2">
    <w:name w:val="Body Text Indent 2"/>
    <w:basedOn w:val="a"/>
    <w:qFormat/>
    <w:pPr>
      <w:spacing w:after="120" w:line="480" w:lineRule="auto"/>
      <w:ind w:leftChars="200" w:left="420"/>
    </w:pPr>
    <w:rPr>
      <w:rFonts w:ascii="Times New Roman" w:eastAsia="宋体" w:hAnsi="Times New Roman" w:cs="Times New Roman"/>
      <w:kern w:val="0"/>
      <w:sz w:val="20"/>
      <w:szCs w:val="22"/>
    </w:rPr>
  </w:style>
  <w:style w:type="paragraph" w:styleId="a5">
    <w:name w:val="Balloon Text"/>
    <w:basedOn w:val="a"/>
    <w:link w:val="a6"/>
    <w:qFormat/>
    <w:rPr>
      <w:sz w:val="18"/>
      <w:szCs w:val="18"/>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adjustRightInd w:val="0"/>
      <w:snapToGrid w:val="0"/>
    </w:pPr>
    <w:rPr>
      <w:rFonts w:ascii="Times New Roman" w:eastAsia="仿宋" w:hAnsi="Times New Roman" w:cs="Times New Roman"/>
      <w:sz w:val="21"/>
    </w:rPr>
  </w:style>
  <w:style w:type="paragraph" w:styleId="a9">
    <w:name w:val="Normal (Web)"/>
    <w:basedOn w:val="a"/>
    <w:uiPriority w:val="99"/>
    <w:qFormat/>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11">
    <w:name w:val="index 1"/>
    <w:basedOn w:val="a"/>
    <w:next w:val="a"/>
    <w:qFormat/>
    <w:pPr>
      <w:adjustRightInd w:val="0"/>
      <w:snapToGrid w:val="0"/>
      <w:jc w:val="center"/>
    </w:pPr>
    <w:rPr>
      <w:rFonts w:ascii="Times New Roman" w:eastAsia="宋体" w:hAnsi="Times New Roman" w:cs="Times New Roman"/>
      <w:sz w:val="21"/>
      <w:szCs w:val="20"/>
    </w:rPr>
  </w:style>
  <w:style w:type="paragraph" w:styleId="aa">
    <w:name w:val="Title"/>
    <w:basedOn w:val="a"/>
    <w:next w:val="a"/>
    <w:qFormat/>
    <w:pPr>
      <w:spacing w:before="60" w:after="60"/>
      <w:jc w:val="center"/>
      <w:outlineLvl w:val="0"/>
    </w:pPr>
    <w:rPr>
      <w:rFonts w:ascii="Cambria" w:eastAsia="黑体" w:hAnsi="Cambria" w:cs="Times New Roman"/>
      <w:b/>
      <w:bCs/>
      <w:kern w:val="0"/>
      <w:sz w:val="32"/>
      <w:szCs w:val="32"/>
    </w:rPr>
  </w:style>
  <w:style w:type="character" w:styleId="ab">
    <w:name w:val="page number"/>
    <w:basedOn w:val="a0"/>
    <w:qFormat/>
  </w:style>
  <w:style w:type="character" w:styleId="ac">
    <w:name w:val="annotation reference"/>
    <w:basedOn w:val="a0"/>
    <w:semiHidden/>
    <w:qFormat/>
    <w:rPr>
      <w:sz w:val="21"/>
      <w:szCs w:val="21"/>
    </w:rPr>
  </w:style>
  <w:style w:type="character" w:customStyle="1" w:styleId="zbggmainstyle9">
    <w:name w:val="zbggmain style9"/>
    <w:basedOn w:val="a0"/>
    <w:qFormat/>
  </w:style>
  <w:style w:type="paragraph" w:customStyle="1" w:styleId="12">
    <w:name w:val="列出段落1"/>
    <w:basedOn w:val="a"/>
    <w:unhideWhenUsed/>
    <w:qFormat/>
    <w:pPr>
      <w:ind w:firstLineChars="200" w:firstLine="420"/>
    </w:pPr>
    <w:rPr>
      <w:rFonts w:ascii="Calibri" w:eastAsia="宋体" w:hAnsi="Calibri" w:cs="Times New Roman"/>
      <w:sz w:val="21"/>
      <w:szCs w:val="22"/>
    </w:rPr>
  </w:style>
  <w:style w:type="paragraph" w:customStyle="1" w:styleId="ad">
    <w:name w:val="样式 正文文本"/>
    <w:basedOn w:val="a"/>
    <w:qFormat/>
    <w:pPr>
      <w:adjustRightInd w:val="0"/>
      <w:snapToGrid w:val="0"/>
      <w:spacing w:line="400" w:lineRule="exact"/>
      <w:ind w:firstLineChars="200" w:firstLine="200"/>
    </w:pPr>
    <w:rPr>
      <w:rFonts w:ascii="Arial" w:eastAsia="宋体" w:hAnsi="Arial" w:cs="Times New Roman"/>
      <w:color w:val="000000"/>
      <w:sz w:val="21"/>
      <w:szCs w:val="20"/>
    </w:rPr>
  </w:style>
  <w:style w:type="paragraph" w:customStyle="1" w:styleId="120">
    <w:name w:val="样式 样式1 + 首行缩进:  2 字符"/>
    <w:basedOn w:val="a"/>
    <w:qFormat/>
    <w:pPr>
      <w:spacing w:line="360" w:lineRule="exact"/>
      <w:ind w:firstLineChars="200" w:firstLine="420"/>
    </w:pPr>
    <w:rPr>
      <w:rFonts w:ascii="Arial" w:eastAsia="宋体" w:hAnsi="Arial" w:cs="Times New Roman"/>
      <w:sz w:val="21"/>
      <w:szCs w:val="20"/>
    </w:rPr>
  </w:style>
  <w:style w:type="paragraph" w:customStyle="1" w:styleId="13">
    <w:name w:val="无间隔1"/>
    <w:qFormat/>
    <w:pPr>
      <w:widowControl w:val="0"/>
      <w:jc w:val="both"/>
    </w:pPr>
    <w:rPr>
      <w:rFonts w:ascii="Calibri" w:eastAsia="宋体" w:hAnsi="Calibri"/>
      <w:kern w:val="2"/>
      <w:sz w:val="21"/>
      <w:szCs w:val="22"/>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hinabidding.com.c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zairport.com/zbxx.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4745</Words>
  <Characters>27053</Characters>
  <Application>Microsoft Office Word</Application>
  <DocSecurity>0</DocSecurity>
  <Lines>225</Lines>
  <Paragraphs>63</Paragraphs>
  <ScaleCrop>false</ScaleCrop>
  <Company>微软中国</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阿虎</dc:creator>
  <cp:lastModifiedBy>张治</cp:lastModifiedBy>
  <cp:revision>107</cp:revision>
  <dcterms:created xsi:type="dcterms:W3CDTF">2019-12-03T02:36:00Z</dcterms:created>
  <dcterms:modified xsi:type="dcterms:W3CDTF">2019-12-13T09:47:00Z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