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u w:val="single"/>
        </w:rPr>
        <w:t>光电离子空气净化装置（风管式）更新采购(含安装)</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   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autoSpaceDE w:val="0"/>
        <w:autoSpaceDN w:val="0"/>
        <w:jc w:val="left"/>
        <w:textAlignment w:val="bottom"/>
      </w:pPr>
      <w:r>
        <w:rPr>
          <w:rFonts w:hint="eastAsia"/>
          <w:spacing w:val="-4"/>
          <w:u w:val="single"/>
        </w:rPr>
        <w:t xml:space="preserve">          杭州萧山国际机场光电离子空气净化装置（风管式）更新采购(含安装)项目</w:t>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spacing w:val="-4"/>
                <w:u w:val="single"/>
              </w:rPr>
              <w:t>光电离子空气净化装置</w:t>
            </w:r>
          </w:p>
        </w:tc>
        <w:tc>
          <w:tcPr>
            <w:tcW w:w="1078" w:type="dxa"/>
            <w:vAlign w:val="center"/>
          </w:tcPr>
          <w:p>
            <w:pPr>
              <w:snapToGrid w:val="0"/>
              <w:ind w:firstLine="240"/>
              <w:jc w:val="center"/>
              <w:rPr>
                <w:rFonts w:ascii="宋体" w:hAnsi="宋体"/>
                <w:szCs w:val="21"/>
              </w:rPr>
            </w:pPr>
            <w:r>
              <w:rPr>
                <w:rFonts w:hint="eastAsia" w:ascii="宋体" w:hAnsi="宋体"/>
                <w:szCs w:val="21"/>
              </w:rPr>
              <w:t>11</w:t>
            </w:r>
          </w:p>
        </w:tc>
        <w:tc>
          <w:tcPr>
            <w:tcW w:w="1701" w:type="dxa"/>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30 </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u w:val="single"/>
        </w:rPr>
        <w:t xml:space="preserve">    </w:t>
      </w:r>
      <w:r>
        <w:rPr>
          <w:rFonts w:hint="eastAsia" w:ascii="Times New Roman" w:hAnsi="Times New Roman"/>
          <w:u w:val="single"/>
        </w:rPr>
        <w:t>500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u w:val="single"/>
        </w:rPr>
        <w:t>50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ascii="Times New Roman" w:hAnsi="Times New Roma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cs="宋体"/>
        </w:rPr>
        <w:t>⑤ 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rPr>
        <w:t>17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rPr>
          <w:rFonts w:ascii="宋体" w:hAnsi="宋体" w:cs="宋体"/>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3</w:t>
      </w:r>
      <w:r>
        <w:rPr>
          <w:rFonts w:hint="eastAsia" w:cs="宋体"/>
        </w:rPr>
        <w:t>月</w:t>
      </w:r>
      <w:r>
        <w:rPr>
          <w:rFonts w:hint="eastAsia" w:cs="宋体"/>
          <w:lang w:val="en-US" w:eastAsia="zh-CN"/>
        </w:rPr>
        <w:t>26</w:t>
      </w:r>
      <w:r>
        <w:rPr>
          <w:rFonts w:hint="eastAsia" w:cs="宋体"/>
        </w:rPr>
        <w:t>日</w:t>
      </w:r>
      <w:r>
        <w:rPr>
          <w:rFonts w:hint="eastAsia" w:cs="宋体"/>
          <w:lang w:val="en-US" w:eastAsia="zh-CN"/>
        </w:rPr>
        <w:t>14</w:t>
      </w:r>
      <w:r>
        <w:rPr>
          <w:rFonts w:ascii="Times New Roman" w:hAnsi="Times New Roman" w:eastAsia="Times New Roman"/>
        </w:rPr>
        <w:t xml:space="preserve"> </w:t>
      </w:r>
      <w:r>
        <w:rPr>
          <w:rFonts w:hint="eastAsia" w:cs="宋体"/>
        </w:rPr>
        <w:t>时</w:t>
      </w:r>
      <w:r>
        <w:rPr>
          <w:rFonts w:hint="eastAsia" w:cs="宋体"/>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3</w:t>
      </w:r>
      <w:r>
        <w:rPr>
          <w:rFonts w:hint="eastAsia" w:cs="宋体"/>
        </w:rPr>
        <w:t>月</w:t>
      </w:r>
      <w:r>
        <w:rPr>
          <w:rFonts w:hint="eastAsia" w:cs="宋体"/>
          <w:lang w:val="en-US" w:eastAsia="zh-CN"/>
        </w:rPr>
        <w:t>26</w:t>
      </w:r>
      <w:r>
        <w:rPr>
          <w:rFonts w:hint="eastAsia" w:cs="宋体"/>
        </w:rPr>
        <w:t>日</w:t>
      </w:r>
      <w:r>
        <w:rPr>
          <w:rFonts w:hint="eastAsia" w:cs="宋体"/>
          <w:lang w:val="en-US" w:eastAsia="zh-CN"/>
        </w:rPr>
        <w:t>14</w:t>
      </w:r>
      <w:r>
        <w:rPr>
          <w:rFonts w:ascii="Times New Roman" w:hAnsi="Times New Roman" w:eastAsia="Times New Roman"/>
        </w:rPr>
        <w:t xml:space="preserve"> </w:t>
      </w:r>
      <w:r>
        <w:rPr>
          <w:rFonts w:hint="eastAsia" w:cs="宋体"/>
        </w:rPr>
        <w:t>时</w:t>
      </w:r>
      <w:r>
        <w:rPr>
          <w:rFonts w:hint="eastAsia" w:cs="宋体"/>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3</w:t>
      </w:r>
      <w:r>
        <w:rPr>
          <w:rFonts w:hint="eastAsia" w:cs="宋体"/>
        </w:rPr>
        <w:t>月</w:t>
      </w:r>
      <w:r>
        <w:rPr>
          <w:rFonts w:hint="eastAsia" w:cs="宋体"/>
          <w:lang w:val="en-US" w:eastAsia="zh-CN"/>
        </w:rPr>
        <w:t>26</w:t>
      </w:r>
      <w:r>
        <w:rPr>
          <w:rFonts w:hint="eastAsia" w:cs="宋体"/>
        </w:rPr>
        <w:t>日</w:t>
      </w:r>
      <w:r>
        <w:rPr>
          <w:rFonts w:hint="eastAsia" w:cs="宋体"/>
          <w:lang w:val="en-US" w:eastAsia="zh-CN"/>
        </w:rPr>
        <w:t>14</w:t>
      </w:r>
      <w:r>
        <w:rPr>
          <w:rFonts w:ascii="Times New Roman" w:hAnsi="Times New Roman" w:eastAsia="Times New Roman"/>
        </w:rPr>
        <w:t xml:space="preserve"> </w:t>
      </w:r>
      <w:r>
        <w:rPr>
          <w:rFonts w:hint="eastAsia" w:cs="宋体"/>
        </w:rPr>
        <w:t>时</w:t>
      </w:r>
      <w:r>
        <w:rPr>
          <w:rFonts w:hint="eastAsia" w:cs="宋体"/>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cs="宋体"/>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spacing w:line="340" w:lineRule="exact"/>
        <w:ind w:firstLine="460" w:firstLineChars="200"/>
        <w:rPr>
          <w:rFonts w:ascii="仿宋" w:hAnsi="仿宋" w:eastAsia="仿宋" w:cs="仿宋"/>
        </w:rPr>
      </w:pPr>
      <w:r>
        <w:rPr>
          <w:color w:val="FF0000"/>
          <w:sz w:val="23"/>
          <w:szCs w:val="23"/>
        </w:rPr>
        <w:t>特别说明：因疫情防控工作需要，建议各投标人优先采用投递（邮寄）方式递交投标文件。</w:t>
      </w:r>
    </w:p>
    <w:p>
      <w:pPr>
        <w:pStyle w:val="16"/>
        <w:tabs>
          <w:tab w:val="left" w:pos="4394"/>
          <w:tab w:val="left" w:pos="5990"/>
        </w:tabs>
        <w:spacing w:line="331" w:lineRule="auto"/>
        <w:ind w:right="157" w:firstLine="419"/>
        <w:rPr>
          <w:rFonts w:cs="宋体"/>
        </w:rPr>
      </w:pP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ascii="黑体" w:hAnsi="黑体" w:eastAsia="黑体"/>
        </w:rPr>
        <w:t>7.联系方式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bookmarkStart w:id="13" w:name="_bookmark9"/>
      <w:bookmarkEnd w:id="13"/>
      <w:r>
        <w:rPr>
          <w:rFonts w:hint="eastAsia" w:cs="宋体"/>
        </w:rPr>
        <w:t>0571-8666213</w:t>
      </w:r>
    </w:p>
    <w:p>
      <w:pPr>
        <w:spacing w:before="7"/>
        <w:rPr>
          <w:rFonts w:ascii="宋体" w:hAnsi="宋体" w:cs="宋体"/>
          <w:sz w:val="18"/>
          <w:szCs w:val="18"/>
        </w:rPr>
      </w:pPr>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杭州萧山国际机场光电离子空气净化装置（风管式）更新采购(含安装)项目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3</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18</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sz w:val="22"/>
                <w:szCs w:val="22"/>
              </w:rPr>
              <w:t>）在本企业缴纳的时间要求。投标文件中可使用社保证明的复制件但须同时加盖投标人印章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20</w:t>
            </w:r>
            <w:r>
              <w:rPr>
                <w:rFonts w:hint="eastAsia" w:ascii="宋体" w:hAnsi="宋体" w:cs="宋体"/>
              </w:rPr>
              <w:t>17年1</w:t>
            </w:r>
            <w:r>
              <w:rPr>
                <w:rFonts w:ascii="宋体" w:hAnsi="宋体" w:cs="宋体"/>
              </w:rPr>
              <w:t xml:space="preserve"> 月 </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杭州萧山国际机场光电离子空气净化装置（风管式）更新采购(含安装)项目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3</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26</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14</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3</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26</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14</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w:t>
            </w:r>
            <w:bookmarkStart w:id="44" w:name="_GoBack"/>
            <w:bookmarkEnd w:id="44"/>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hint="eastAsia" w:ascii="宋体" w:hAnsi="宋体" w:cs="宋体"/>
                <w:szCs w:val="21"/>
              </w:rPr>
              <w:t>公示当天不计入，从次日开始计算，期限的最后一日是国家法定节假日的，顺延到节假日后的次日为期限的最后一日。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3" w:type="default"/>
          <w:footerReference r:id="rId4" w:type="default"/>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21980980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5" w:type="default"/>
          <w:footerReference r:id="rId6"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7" w:type="default"/>
          <w:footerReference r:id="rId8"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926"/>
        <w:gridCol w:w="3646"/>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656" w:type="dxa"/>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 xml:space="preserve"> 序号</w:t>
            </w:r>
          </w:p>
        </w:tc>
        <w:tc>
          <w:tcPr>
            <w:tcW w:w="6572" w:type="dxa"/>
            <w:gridSpan w:val="2"/>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评价内容</w:t>
            </w:r>
          </w:p>
        </w:tc>
        <w:tc>
          <w:tcPr>
            <w:tcW w:w="1492" w:type="dxa"/>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65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1</w:t>
            </w:r>
          </w:p>
        </w:tc>
        <w:tc>
          <w:tcPr>
            <w:tcW w:w="6572" w:type="dxa"/>
            <w:gridSpan w:val="2"/>
            <w:vAlign w:val="center"/>
          </w:tcPr>
          <w:p>
            <w:pPr>
              <w:adjustRightInd w:val="0"/>
              <w:snapToGrid w:val="0"/>
              <w:spacing w:line="360" w:lineRule="exact"/>
              <w:rPr>
                <w:rFonts w:ascii="宋体" w:hAnsi="宋体" w:cs="宋体"/>
                <w:sz w:val="22"/>
              </w:rPr>
            </w:pPr>
            <w:r>
              <w:rPr>
                <w:rFonts w:hint="eastAsia" w:ascii="宋体" w:hAnsi="宋体" w:cs="宋体"/>
                <w:sz w:val="22"/>
              </w:rPr>
              <w:t>同类项目业绩（0 ~3分）</w:t>
            </w:r>
          </w:p>
          <w:p>
            <w:pPr>
              <w:adjustRightInd w:val="0"/>
              <w:snapToGrid w:val="0"/>
              <w:spacing w:line="360" w:lineRule="exact"/>
              <w:rPr>
                <w:rFonts w:ascii="宋体" w:hAnsi="宋体" w:cs="宋体"/>
                <w:sz w:val="22"/>
              </w:rPr>
            </w:pPr>
            <w:r>
              <w:rPr>
                <w:rFonts w:hint="eastAsia" w:ascii="宋体" w:hAnsi="宋体" w:cs="宋体"/>
                <w:sz w:val="22"/>
              </w:rPr>
              <w:t>提供1个得0分；2个得1分；3个得2分；4个及以上得3分。投标人在投标文件中须附合同复印件并加盖投标人公章，原件备查。</w:t>
            </w:r>
          </w:p>
          <w:p>
            <w:pPr>
              <w:adjustRightInd w:val="0"/>
              <w:snapToGrid w:val="0"/>
              <w:spacing w:line="360" w:lineRule="exact"/>
              <w:ind w:firstLine="440" w:firstLineChars="200"/>
              <w:rPr>
                <w:rFonts w:ascii="宋体" w:hAnsi="宋体" w:cs="宋体"/>
                <w:sz w:val="22"/>
              </w:rPr>
            </w:pPr>
          </w:p>
        </w:tc>
        <w:tc>
          <w:tcPr>
            <w:tcW w:w="1492" w:type="dxa"/>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56" w:type="dxa"/>
            <w:vMerge w:val="restart"/>
            <w:vAlign w:val="center"/>
          </w:tcPr>
          <w:p>
            <w:pPr>
              <w:adjustRightInd w:val="0"/>
              <w:snapToGrid w:val="0"/>
              <w:spacing w:line="360" w:lineRule="exact"/>
              <w:jc w:val="center"/>
              <w:rPr>
                <w:rFonts w:ascii="宋体" w:hAnsi="宋体" w:cs="宋体"/>
                <w:sz w:val="22"/>
              </w:rPr>
            </w:pPr>
            <w:r>
              <w:rPr>
                <w:rFonts w:hint="eastAsia" w:ascii="宋体" w:hAnsi="宋体" w:cs="宋体"/>
                <w:sz w:val="22"/>
              </w:rPr>
              <w:t>2</w:t>
            </w:r>
          </w:p>
        </w:tc>
        <w:tc>
          <w:tcPr>
            <w:tcW w:w="2926" w:type="dxa"/>
            <w:vMerge w:val="restart"/>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投标设备的各项指标和功能综合评价以及满足招标文件“第三章 技术规格及要求”的程度（15分）：</w:t>
            </w:r>
          </w:p>
          <w:p>
            <w:pPr>
              <w:adjustRightInd w:val="0"/>
              <w:snapToGrid w:val="0"/>
              <w:spacing w:line="360" w:lineRule="exact"/>
              <w:ind w:firstLine="440" w:firstLineChars="200"/>
              <w:rPr>
                <w:rFonts w:ascii="宋体" w:hAnsi="宋体" w:cs="宋体"/>
                <w:sz w:val="22"/>
              </w:rPr>
            </w:pPr>
          </w:p>
        </w:tc>
        <w:tc>
          <w:tcPr>
            <w:tcW w:w="3646" w:type="dxa"/>
            <w:tcBorders>
              <w:bottom w:val="single" w:color="auto" w:sz="4" w:space="0"/>
            </w:tcBorders>
            <w:vAlign w:val="center"/>
          </w:tcPr>
          <w:p>
            <w:pPr>
              <w:adjustRightInd w:val="0"/>
              <w:snapToGrid w:val="0"/>
              <w:spacing w:line="360" w:lineRule="exact"/>
              <w:rPr>
                <w:rFonts w:ascii="宋体" w:hAnsi="宋体" w:cs="宋体"/>
                <w:sz w:val="22"/>
              </w:rPr>
            </w:pPr>
            <w:r>
              <w:rPr>
                <w:rFonts w:hint="eastAsia" w:ascii="宋体" w:hAnsi="宋体" w:cs="宋体"/>
                <w:sz w:val="22"/>
              </w:rPr>
              <w:t>风阻（0~3分）</w:t>
            </w:r>
          </w:p>
          <w:p>
            <w:pPr>
              <w:adjustRightInd w:val="0"/>
              <w:snapToGrid w:val="0"/>
              <w:spacing w:line="360" w:lineRule="exact"/>
              <w:rPr>
                <w:rFonts w:ascii="宋体" w:hAnsi="宋体" w:cs="宋体"/>
                <w:sz w:val="22"/>
              </w:rPr>
            </w:pPr>
            <w:r>
              <w:rPr>
                <w:rFonts w:hint="eastAsia" w:ascii="宋体" w:hAnsi="宋体" w:cs="宋体"/>
                <w:sz w:val="22"/>
              </w:rPr>
              <w:t>不符合招标要求不得分，符合招标要求得3分。</w:t>
            </w:r>
          </w:p>
        </w:tc>
        <w:tc>
          <w:tcPr>
            <w:tcW w:w="1492" w:type="dxa"/>
            <w:tcBorders>
              <w:bottom w:val="single" w:color="auto" w:sz="4" w:space="0"/>
            </w:tcBorders>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56" w:type="dxa"/>
            <w:vMerge w:val="continue"/>
            <w:vAlign w:val="center"/>
          </w:tcPr>
          <w:p>
            <w:pPr>
              <w:adjustRightInd w:val="0"/>
              <w:snapToGrid w:val="0"/>
              <w:spacing w:line="360" w:lineRule="exact"/>
              <w:ind w:firstLine="440" w:firstLineChars="200"/>
              <w:jc w:val="center"/>
              <w:rPr>
                <w:rFonts w:ascii="宋体" w:hAnsi="宋体" w:cs="宋体"/>
                <w:sz w:val="22"/>
              </w:rPr>
            </w:pPr>
          </w:p>
        </w:tc>
        <w:tc>
          <w:tcPr>
            <w:tcW w:w="2926" w:type="dxa"/>
            <w:vMerge w:val="continue"/>
            <w:vAlign w:val="center"/>
          </w:tcPr>
          <w:p>
            <w:pPr>
              <w:adjustRightInd w:val="0"/>
              <w:snapToGrid w:val="0"/>
              <w:spacing w:line="360" w:lineRule="exact"/>
              <w:ind w:firstLine="440" w:firstLineChars="200"/>
              <w:rPr>
                <w:rFonts w:ascii="宋体" w:hAnsi="宋体" w:cs="宋体"/>
                <w:sz w:val="22"/>
              </w:rPr>
            </w:pPr>
          </w:p>
        </w:tc>
        <w:tc>
          <w:tcPr>
            <w:tcW w:w="3646" w:type="dxa"/>
            <w:tcBorders>
              <w:bottom w:val="single" w:color="auto" w:sz="4" w:space="0"/>
            </w:tcBorders>
            <w:vAlign w:val="center"/>
          </w:tcPr>
          <w:p>
            <w:pPr>
              <w:adjustRightInd w:val="0"/>
              <w:snapToGrid w:val="0"/>
              <w:spacing w:line="360" w:lineRule="exact"/>
              <w:rPr>
                <w:rFonts w:ascii="宋体" w:hAnsi="宋体" w:cs="宋体"/>
                <w:sz w:val="22"/>
              </w:rPr>
            </w:pPr>
            <w:r>
              <w:rPr>
                <w:rFonts w:hint="eastAsia" w:ascii="宋体" w:hAnsi="宋体" w:cs="宋体"/>
                <w:sz w:val="22"/>
              </w:rPr>
              <w:t>电气安全（0～3分）</w:t>
            </w:r>
          </w:p>
          <w:p>
            <w:pPr>
              <w:adjustRightInd w:val="0"/>
              <w:snapToGrid w:val="0"/>
              <w:spacing w:line="360" w:lineRule="exact"/>
              <w:rPr>
                <w:rFonts w:ascii="宋体" w:hAnsi="宋体" w:cs="宋体"/>
                <w:sz w:val="22"/>
              </w:rPr>
            </w:pPr>
            <w:r>
              <w:rPr>
                <w:rFonts w:hint="eastAsia" w:ascii="宋体" w:hAnsi="宋体" w:cs="宋体"/>
                <w:sz w:val="22"/>
              </w:rPr>
              <w:t>具有 CCC 或 TUV 电气安全认证证书的得3分，否则不得分。</w:t>
            </w:r>
          </w:p>
        </w:tc>
        <w:tc>
          <w:tcPr>
            <w:tcW w:w="1492" w:type="dxa"/>
            <w:tcBorders>
              <w:bottom w:val="single" w:color="auto" w:sz="4" w:space="0"/>
            </w:tcBorders>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56" w:type="dxa"/>
            <w:vMerge w:val="continue"/>
            <w:vAlign w:val="center"/>
          </w:tcPr>
          <w:p>
            <w:pPr>
              <w:adjustRightInd w:val="0"/>
              <w:snapToGrid w:val="0"/>
              <w:spacing w:line="360" w:lineRule="exact"/>
              <w:ind w:firstLine="440" w:firstLineChars="200"/>
              <w:jc w:val="center"/>
              <w:rPr>
                <w:rFonts w:ascii="宋体" w:hAnsi="宋体" w:cs="宋体"/>
                <w:sz w:val="22"/>
              </w:rPr>
            </w:pPr>
          </w:p>
        </w:tc>
        <w:tc>
          <w:tcPr>
            <w:tcW w:w="2926" w:type="dxa"/>
            <w:vMerge w:val="continue"/>
            <w:vAlign w:val="center"/>
          </w:tcPr>
          <w:p>
            <w:pPr>
              <w:adjustRightInd w:val="0"/>
              <w:snapToGrid w:val="0"/>
              <w:spacing w:line="360" w:lineRule="exact"/>
              <w:ind w:firstLine="440" w:firstLineChars="200"/>
              <w:rPr>
                <w:rFonts w:ascii="宋体" w:hAnsi="宋体" w:cs="宋体"/>
                <w:sz w:val="22"/>
              </w:rPr>
            </w:pPr>
          </w:p>
        </w:tc>
        <w:tc>
          <w:tcPr>
            <w:tcW w:w="3646" w:type="dxa"/>
            <w:tcBorders>
              <w:bottom w:val="single" w:color="auto" w:sz="4" w:space="0"/>
            </w:tcBorders>
            <w:vAlign w:val="center"/>
          </w:tcPr>
          <w:p>
            <w:pPr>
              <w:adjustRightInd w:val="0"/>
              <w:snapToGrid w:val="0"/>
              <w:spacing w:line="360" w:lineRule="exact"/>
              <w:rPr>
                <w:rFonts w:ascii="宋体" w:hAnsi="宋体" w:cs="宋体"/>
                <w:sz w:val="22"/>
              </w:rPr>
            </w:pPr>
            <w:r>
              <w:rPr>
                <w:rFonts w:hint="eastAsia" w:ascii="宋体" w:hAnsi="宋体" w:cs="宋体"/>
                <w:sz w:val="22"/>
              </w:rPr>
              <w:t>抗冲击及电磁抗扰性（0～3分）</w:t>
            </w:r>
          </w:p>
          <w:p>
            <w:pPr>
              <w:adjustRightInd w:val="0"/>
              <w:snapToGrid w:val="0"/>
              <w:spacing w:line="360" w:lineRule="exact"/>
              <w:rPr>
                <w:rFonts w:ascii="宋体" w:hAnsi="宋体" w:cs="宋体"/>
                <w:sz w:val="22"/>
              </w:rPr>
            </w:pPr>
            <w:r>
              <w:rPr>
                <w:rFonts w:hint="eastAsia" w:ascii="宋体" w:hAnsi="宋体" w:cs="宋体"/>
                <w:sz w:val="22"/>
              </w:rPr>
              <w:t>采取抗冲击的等安全防护加固措施的得1分，否则不得分，具有较强的电磁抗扰度得2分，否则不得分。</w:t>
            </w:r>
          </w:p>
        </w:tc>
        <w:tc>
          <w:tcPr>
            <w:tcW w:w="1492" w:type="dxa"/>
            <w:tcBorders>
              <w:bottom w:val="single" w:color="auto" w:sz="4" w:space="0"/>
            </w:tcBorders>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56" w:type="dxa"/>
            <w:vMerge w:val="continue"/>
            <w:vAlign w:val="center"/>
          </w:tcPr>
          <w:p>
            <w:pPr>
              <w:adjustRightInd w:val="0"/>
              <w:snapToGrid w:val="0"/>
              <w:spacing w:line="360" w:lineRule="exact"/>
              <w:ind w:firstLine="440" w:firstLineChars="200"/>
              <w:jc w:val="center"/>
              <w:rPr>
                <w:rFonts w:ascii="宋体" w:hAnsi="宋体" w:cs="宋体"/>
                <w:sz w:val="22"/>
              </w:rPr>
            </w:pPr>
          </w:p>
        </w:tc>
        <w:tc>
          <w:tcPr>
            <w:tcW w:w="2926" w:type="dxa"/>
            <w:vMerge w:val="continue"/>
            <w:vAlign w:val="center"/>
          </w:tcPr>
          <w:p>
            <w:pPr>
              <w:adjustRightInd w:val="0"/>
              <w:snapToGrid w:val="0"/>
              <w:spacing w:line="360" w:lineRule="exact"/>
              <w:ind w:firstLine="440" w:firstLineChars="200"/>
              <w:rPr>
                <w:rFonts w:ascii="宋体" w:hAnsi="宋体" w:cs="宋体"/>
                <w:sz w:val="22"/>
              </w:rPr>
            </w:pPr>
          </w:p>
        </w:tc>
        <w:tc>
          <w:tcPr>
            <w:tcW w:w="3646" w:type="dxa"/>
            <w:tcBorders>
              <w:bottom w:val="single" w:color="auto" w:sz="4" w:space="0"/>
            </w:tcBorders>
            <w:vAlign w:val="center"/>
          </w:tcPr>
          <w:p>
            <w:pPr>
              <w:adjustRightInd w:val="0"/>
              <w:snapToGrid w:val="0"/>
              <w:spacing w:line="360" w:lineRule="exact"/>
              <w:rPr>
                <w:rFonts w:ascii="宋体" w:hAnsi="宋体" w:cs="宋体"/>
                <w:sz w:val="22"/>
              </w:rPr>
            </w:pPr>
            <w:r>
              <w:rPr>
                <w:rFonts w:hint="eastAsia" w:ascii="宋体" w:hAnsi="宋体" w:cs="宋体"/>
                <w:sz w:val="22"/>
              </w:rPr>
              <w:t>绿色节能（0～3分）</w:t>
            </w:r>
          </w:p>
          <w:p>
            <w:pPr>
              <w:adjustRightInd w:val="0"/>
              <w:snapToGrid w:val="0"/>
              <w:spacing w:line="360" w:lineRule="exact"/>
              <w:rPr>
                <w:rFonts w:ascii="宋体" w:hAnsi="宋体" w:cs="宋体"/>
                <w:sz w:val="22"/>
              </w:rPr>
            </w:pPr>
            <w:r>
              <w:rPr>
                <w:rFonts w:hint="eastAsia" w:ascii="宋体" w:hAnsi="宋体" w:cs="宋体"/>
                <w:sz w:val="22"/>
              </w:rPr>
              <w:t>具有绿色环保特性的得3分，提供相关机构认证证书，否则不得分。</w:t>
            </w:r>
          </w:p>
        </w:tc>
        <w:tc>
          <w:tcPr>
            <w:tcW w:w="1492" w:type="dxa"/>
            <w:tcBorders>
              <w:bottom w:val="single" w:color="auto" w:sz="4" w:space="0"/>
            </w:tcBorders>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6" w:hRule="atLeast"/>
        </w:trPr>
        <w:tc>
          <w:tcPr>
            <w:tcW w:w="656" w:type="dxa"/>
            <w:vMerge w:val="continue"/>
            <w:vAlign w:val="center"/>
          </w:tcPr>
          <w:p>
            <w:pPr>
              <w:adjustRightInd w:val="0"/>
              <w:snapToGrid w:val="0"/>
              <w:spacing w:line="360" w:lineRule="exact"/>
              <w:ind w:firstLine="440" w:firstLineChars="200"/>
              <w:jc w:val="center"/>
              <w:rPr>
                <w:rFonts w:ascii="宋体" w:hAnsi="宋体" w:cs="宋体"/>
                <w:sz w:val="22"/>
              </w:rPr>
            </w:pPr>
          </w:p>
        </w:tc>
        <w:tc>
          <w:tcPr>
            <w:tcW w:w="2926" w:type="dxa"/>
            <w:vMerge w:val="continue"/>
            <w:vAlign w:val="center"/>
          </w:tcPr>
          <w:p>
            <w:pPr>
              <w:adjustRightInd w:val="0"/>
              <w:snapToGrid w:val="0"/>
              <w:spacing w:line="360" w:lineRule="exact"/>
              <w:ind w:firstLine="440" w:firstLineChars="200"/>
              <w:rPr>
                <w:rFonts w:ascii="宋体" w:hAnsi="宋体" w:cs="宋体"/>
                <w:sz w:val="22"/>
              </w:rPr>
            </w:pPr>
          </w:p>
        </w:tc>
        <w:tc>
          <w:tcPr>
            <w:tcW w:w="3646" w:type="dxa"/>
            <w:tcBorders>
              <w:bottom w:val="single" w:color="auto" w:sz="4" w:space="0"/>
            </w:tcBorders>
            <w:vAlign w:val="center"/>
          </w:tcPr>
          <w:p>
            <w:pPr>
              <w:adjustRightInd w:val="0"/>
              <w:snapToGrid w:val="0"/>
              <w:spacing w:line="360" w:lineRule="exact"/>
              <w:rPr>
                <w:rFonts w:ascii="宋体" w:hAnsi="宋体" w:cs="宋体"/>
                <w:sz w:val="22"/>
              </w:rPr>
            </w:pPr>
            <w:r>
              <w:rPr>
                <w:rFonts w:hint="eastAsia" w:ascii="宋体" w:hAnsi="宋体" w:cs="宋体"/>
                <w:sz w:val="22"/>
              </w:rPr>
              <w:t>使用寿命（0～3分）</w:t>
            </w:r>
          </w:p>
          <w:p>
            <w:pPr>
              <w:adjustRightInd w:val="0"/>
              <w:snapToGrid w:val="0"/>
              <w:spacing w:line="360" w:lineRule="exact"/>
              <w:rPr>
                <w:rFonts w:ascii="宋体" w:hAnsi="宋体" w:cs="宋体"/>
                <w:sz w:val="22"/>
              </w:rPr>
            </w:pPr>
            <w:r>
              <w:rPr>
                <w:rFonts w:hint="eastAsia" w:ascii="宋体" w:hAnsi="宋体" w:cs="宋体"/>
                <w:sz w:val="22"/>
              </w:rPr>
              <w:t>低于招标要求不得分，高于招标要求得3分。</w:t>
            </w:r>
          </w:p>
        </w:tc>
        <w:tc>
          <w:tcPr>
            <w:tcW w:w="1492" w:type="dxa"/>
            <w:tcBorders>
              <w:bottom w:val="single" w:color="auto" w:sz="4" w:space="0"/>
            </w:tcBorders>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656" w:type="dxa"/>
            <w:tcBorders>
              <w:bottom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3</w:t>
            </w:r>
          </w:p>
        </w:tc>
        <w:tc>
          <w:tcPr>
            <w:tcW w:w="6572" w:type="dxa"/>
            <w:gridSpan w:val="2"/>
            <w:tcBorders>
              <w:bottom w:val="single" w:color="auto" w:sz="4" w:space="0"/>
            </w:tcBorders>
            <w:vAlign w:val="center"/>
          </w:tcPr>
          <w:p>
            <w:pPr>
              <w:adjustRightInd w:val="0"/>
              <w:snapToGrid w:val="0"/>
              <w:spacing w:line="360" w:lineRule="exact"/>
              <w:rPr>
                <w:rFonts w:ascii="宋体" w:hAnsi="宋体" w:cs="宋体"/>
                <w:sz w:val="22"/>
              </w:rPr>
            </w:pPr>
            <w:r>
              <w:rPr>
                <w:rFonts w:hint="eastAsia" w:ascii="宋体" w:hAnsi="宋体" w:cs="宋体"/>
                <w:sz w:val="22"/>
              </w:rPr>
              <w:t>设备选型的合理性、品牌知名度，横向</w:t>
            </w:r>
            <w:r>
              <w:rPr>
                <w:rFonts w:ascii="宋体" w:hAnsi="宋体" w:cs="宋体"/>
                <w:sz w:val="22"/>
              </w:rPr>
              <w:t>对比打分</w:t>
            </w:r>
            <w:r>
              <w:rPr>
                <w:rFonts w:hint="eastAsia" w:ascii="宋体" w:hAnsi="宋体" w:cs="宋体"/>
                <w:sz w:val="22"/>
              </w:rPr>
              <w:t>（1～4分）。</w:t>
            </w:r>
          </w:p>
        </w:tc>
        <w:tc>
          <w:tcPr>
            <w:tcW w:w="1492" w:type="dxa"/>
            <w:tcBorders>
              <w:bottom w:val="single" w:color="auto" w:sz="4" w:space="0"/>
            </w:tcBorders>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656" w:type="dxa"/>
            <w:tcBorders>
              <w:bottom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4</w:t>
            </w:r>
          </w:p>
        </w:tc>
        <w:tc>
          <w:tcPr>
            <w:tcW w:w="6572" w:type="dxa"/>
            <w:gridSpan w:val="2"/>
            <w:tcBorders>
              <w:bottom w:val="single" w:color="auto" w:sz="4" w:space="0"/>
            </w:tcBorders>
            <w:vAlign w:val="center"/>
          </w:tcPr>
          <w:p>
            <w:pPr>
              <w:adjustRightInd w:val="0"/>
              <w:snapToGrid w:val="0"/>
              <w:spacing w:line="360" w:lineRule="exact"/>
              <w:rPr>
                <w:rFonts w:ascii="宋体" w:hAnsi="宋体" w:cs="宋体"/>
                <w:sz w:val="22"/>
              </w:rPr>
            </w:pPr>
            <w:r>
              <w:rPr>
                <w:rFonts w:hint="eastAsia" w:ascii="宋体" w:hAnsi="宋体" w:cs="宋体"/>
                <w:sz w:val="22"/>
              </w:rPr>
              <w:t>设备的完整性、结构设计的合理性，设备的制造工艺和质量保证措施（1～4分）。</w:t>
            </w:r>
          </w:p>
        </w:tc>
        <w:tc>
          <w:tcPr>
            <w:tcW w:w="1492" w:type="dxa"/>
            <w:tcBorders>
              <w:bottom w:val="single" w:color="auto" w:sz="4" w:space="0"/>
            </w:tcBorders>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656" w:type="dxa"/>
            <w:tcBorders>
              <w:bottom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5</w:t>
            </w:r>
          </w:p>
        </w:tc>
        <w:tc>
          <w:tcPr>
            <w:tcW w:w="6572" w:type="dxa"/>
            <w:gridSpan w:val="2"/>
            <w:tcBorders>
              <w:bottom w:val="single" w:color="auto" w:sz="4" w:space="0"/>
            </w:tcBorders>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根据质保期要求、售后服务承诺、技术保证、售后服务点的力量配备情况和履约保证的情况，横向比较后评分（1~4分）。</w:t>
            </w:r>
          </w:p>
        </w:tc>
        <w:tc>
          <w:tcPr>
            <w:tcW w:w="1492" w:type="dxa"/>
            <w:tcBorders>
              <w:bottom w:val="single" w:color="auto" w:sz="4" w:space="0"/>
            </w:tcBorders>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1~4分</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numPr>
          <w:ilvl w:val="0"/>
          <w:numId w:val="36"/>
        </w:numPr>
        <w:spacing w:line="564" w:lineRule="exact"/>
        <w:ind w:right="57"/>
        <w:jc w:val="center"/>
      </w:pPr>
      <w:bookmarkStart w:id="31" w:name="_Toc19698499"/>
      <w:r>
        <w:t xml:space="preserve"> </w:t>
      </w:r>
      <w:r>
        <w:rPr>
          <w:rFonts w:hint="eastAsia"/>
        </w:rPr>
        <w:t>合同条款及格式</w:t>
      </w:r>
      <w:bookmarkEnd w:id="31"/>
    </w:p>
    <w:p>
      <w:pPr>
        <w:spacing w:line="560" w:lineRule="exact"/>
        <w:ind w:firstLine="452"/>
        <w:rPr>
          <w:rFonts w:ascii="仿宋" w:hAnsi="仿宋" w:eastAsia="仿宋" w:cs="仿宋"/>
          <w:b/>
          <w:sz w:val="28"/>
          <w:szCs w:val="28"/>
        </w:rPr>
      </w:pPr>
      <w:r>
        <w:rPr>
          <w:rFonts w:hint="eastAsia" w:ascii="仿宋" w:hAnsi="仿宋" w:eastAsia="仿宋" w:cs="仿宋"/>
          <w:b/>
          <w:sz w:val="28"/>
          <w:szCs w:val="28"/>
        </w:rPr>
        <w:t>甲方：杭州萧山国际机场有限公司</w:t>
      </w:r>
    </w:p>
    <w:p>
      <w:pPr>
        <w:spacing w:line="560" w:lineRule="exact"/>
        <w:ind w:firstLine="452"/>
        <w:rPr>
          <w:rFonts w:ascii="仿宋" w:hAnsi="仿宋" w:eastAsia="仿宋" w:cs="仿宋"/>
          <w:b/>
          <w:sz w:val="28"/>
          <w:szCs w:val="28"/>
        </w:rPr>
      </w:pPr>
      <w:r>
        <w:rPr>
          <w:rFonts w:hint="eastAsia" w:ascii="仿宋" w:hAnsi="仿宋" w:eastAsia="仿宋" w:cs="仿宋"/>
          <w:b/>
          <w:sz w:val="28"/>
          <w:szCs w:val="28"/>
        </w:rPr>
        <w:t>住所地：杭州萧山国际机场内</w:t>
      </w:r>
    </w:p>
    <w:p>
      <w:pPr>
        <w:spacing w:line="560" w:lineRule="exact"/>
        <w:rPr>
          <w:rFonts w:ascii="仿宋" w:hAnsi="仿宋" w:eastAsia="仿宋" w:cs="仿宋"/>
          <w:b/>
          <w:sz w:val="28"/>
          <w:szCs w:val="28"/>
        </w:rPr>
      </w:pPr>
    </w:p>
    <w:p>
      <w:pPr>
        <w:spacing w:line="560" w:lineRule="exact"/>
        <w:ind w:firstLine="452"/>
        <w:rPr>
          <w:rFonts w:ascii="仿宋" w:hAnsi="仿宋" w:eastAsia="仿宋" w:cs="仿宋"/>
          <w:b/>
          <w:sz w:val="28"/>
          <w:szCs w:val="28"/>
        </w:rPr>
      </w:pPr>
      <w:r>
        <w:rPr>
          <w:rFonts w:hint="eastAsia" w:ascii="仿宋" w:hAnsi="仿宋" w:eastAsia="仿宋" w:cs="仿宋"/>
          <w:b/>
          <w:sz w:val="28"/>
          <w:szCs w:val="28"/>
        </w:rPr>
        <w:t>乙方:</w:t>
      </w:r>
    </w:p>
    <w:p>
      <w:pPr>
        <w:spacing w:line="560" w:lineRule="exact"/>
        <w:ind w:firstLine="452"/>
        <w:rPr>
          <w:rFonts w:ascii="仿宋" w:hAnsi="仿宋" w:eastAsia="仿宋" w:cs="仿宋"/>
          <w:sz w:val="28"/>
          <w:szCs w:val="28"/>
        </w:rPr>
      </w:pPr>
      <w:r>
        <w:rPr>
          <w:rFonts w:hint="eastAsia" w:ascii="仿宋" w:hAnsi="仿宋" w:eastAsia="仿宋" w:cs="仿宋"/>
          <w:b/>
          <w:sz w:val="28"/>
          <w:szCs w:val="28"/>
        </w:rPr>
        <w:t>住所地:</w:t>
      </w:r>
    </w:p>
    <w:p>
      <w:pPr>
        <w:spacing w:line="560" w:lineRule="exact"/>
        <w:ind w:firstLine="450"/>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甲、乙双方根据《中华人民共和国合同法》等相关法律法规，就相关产品采购事宜，在互利、平等的原则基础上，经协商一致，特签订本合同，以共同遵守。</w:t>
      </w:r>
    </w:p>
    <w:p>
      <w:pPr>
        <w:spacing w:line="560" w:lineRule="exact"/>
        <w:ind w:firstLine="602"/>
        <w:rPr>
          <w:rFonts w:ascii="仿宋" w:hAnsi="仿宋" w:eastAsia="仿宋" w:cs="仿宋"/>
          <w:b/>
          <w:sz w:val="28"/>
          <w:szCs w:val="28"/>
        </w:rPr>
      </w:pPr>
      <w:r>
        <w:rPr>
          <w:rFonts w:hint="eastAsia" w:ascii="仿宋" w:hAnsi="仿宋" w:eastAsia="仿宋" w:cs="仿宋"/>
          <w:b/>
          <w:sz w:val="28"/>
          <w:szCs w:val="28"/>
        </w:rPr>
        <w:t>一、产品规格型号及参数</w:t>
      </w:r>
    </w:p>
    <w:tbl>
      <w:tblPr>
        <w:tblStyle w:val="89"/>
        <w:tblpPr w:leftFromText="180" w:rightFromText="180" w:vertAnchor="text" w:horzAnchor="page" w:tblpX="1237" w:tblpY="736"/>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260"/>
        <w:gridCol w:w="1125"/>
        <w:gridCol w:w="505"/>
        <w:gridCol w:w="739"/>
        <w:gridCol w:w="586"/>
        <w:gridCol w:w="1127"/>
        <w:gridCol w:w="99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71" w:type="dxa"/>
            <w:vAlign w:val="center"/>
          </w:tcPr>
          <w:p>
            <w:pPr>
              <w:spacing w:line="360" w:lineRule="auto"/>
              <w:ind w:right="26"/>
              <w:jc w:val="center"/>
              <w:rPr>
                <w:rFonts w:ascii="仿宋" w:hAnsi="仿宋" w:eastAsia="仿宋" w:cs="仿宋"/>
                <w:bCs/>
              </w:rPr>
            </w:pPr>
            <w:r>
              <w:rPr>
                <w:rFonts w:hint="eastAsia" w:ascii="仿宋" w:hAnsi="仿宋" w:eastAsia="仿宋" w:cs="仿宋"/>
                <w:bCs/>
              </w:rPr>
              <w:t>项目名称</w:t>
            </w:r>
          </w:p>
        </w:tc>
        <w:tc>
          <w:tcPr>
            <w:tcW w:w="1260" w:type="dxa"/>
            <w:vAlign w:val="center"/>
          </w:tcPr>
          <w:p>
            <w:pPr>
              <w:spacing w:line="360" w:lineRule="auto"/>
              <w:ind w:right="26"/>
              <w:jc w:val="center"/>
              <w:rPr>
                <w:rFonts w:ascii="仿宋" w:hAnsi="仿宋" w:eastAsia="仿宋" w:cs="仿宋"/>
                <w:bCs/>
              </w:rPr>
            </w:pPr>
            <w:r>
              <w:rPr>
                <w:rFonts w:hint="eastAsia" w:ascii="仿宋" w:hAnsi="仿宋" w:eastAsia="仿宋" w:cs="仿宋"/>
                <w:bCs/>
              </w:rPr>
              <w:t>产品名称</w:t>
            </w:r>
          </w:p>
        </w:tc>
        <w:tc>
          <w:tcPr>
            <w:tcW w:w="1125" w:type="dxa"/>
            <w:vAlign w:val="center"/>
          </w:tcPr>
          <w:p>
            <w:pPr>
              <w:spacing w:line="360" w:lineRule="auto"/>
              <w:ind w:right="26"/>
              <w:jc w:val="center"/>
              <w:rPr>
                <w:rFonts w:ascii="仿宋" w:hAnsi="仿宋" w:eastAsia="仿宋" w:cs="仿宋"/>
                <w:bCs/>
              </w:rPr>
            </w:pPr>
            <w:r>
              <w:rPr>
                <w:rFonts w:hint="eastAsia" w:ascii="仿宋" w:hAnsi="仿宋" w:eastAsia="仿宋" w:cs="仿宋"/>
                <w:bCs/>
              </w:rPr>
              <w:t>品牌型号</w:t>
            </w:r>
          </w:p>
        </w:tc>
        <w:tc>
          <w:tcPr>
            <w:tcW w:w="505" w:type="dxa"/>
            <w:vAlign w:val="center"/>
          </w:tcPr>
          <w:p>
            <w:pPr>
              <w:spacing w:line="360" w:lineRule="auto"/>
              <w:ind w:right="26"/>
              <w:jc w:val="center"/>
              <w:rPr>
                <w:rFonts w:ascii="仿宋" w:hAnsi="仿宋" w:eastAsia="仿宋" w:cs="仿宋"/>
                <w:bCs/>
              </w:rPr>
            </w:pPr>
            <w:r>
              <w:rPr>
                <w:rFonts w:hint="eastAsia" w:ascii="仿宋" w:hAnsi="仿宋" w:eastAsia="仿宋" w:cs="仿宋"/>
                <w:bCs/>
              </w:rPr>
              <w:t>产地</w:t>
            </w:r>
          </w:p>
        </w:tc>
        <w:tc>
          <w:tcPr>
            <w:tcW w:w="739" w:type="dxa"/>
            <w:vAlign w:val="center"/>
          </w:tcPr>
          <w:p>
            <w:pPr>
              <w:spacing w:line="360" w:lineRule="auto"/>
              <w:ind w:right="26"/>
              <w:jc w:val="center"/>
              <w:rPr>
                <w:rFonts w:ascii="仿宋" w:hAnsi="仿宋" w:eastAsia="仿宋" w:cs="仿宋"/>
                <w:bCs/>
              </w:rPr>
            </w:pPr>
            <w:r>
              <w:rPr>
                <w:rFonts w:hint="eastAsia" w:ascii="仿宋" w:hAnsi="仿宋" w:eastAsia="仿宋" w:cs="仿宋"/>
                <w:bCs/>
              </w:rPr>
              <w:t>数量</w:t>
            </w:r>
          </w:p>
        </w:tc>
        <w:tc>
          <w:tcPr>
            <w:tcW w:w="586" w:type="dxa"/>
            <w:vAlign w:val="center"/>
          </w:tcPr>
          <w:p>
            <w:pPr>
              <w:spacing w:line="360" w:lineRule="auto"/>
              <w:ind w:right="26"/>
              <w:jc w:val="center"/>
              <w:rPr>
                <w:rFonts w:ascii="仿宋" w:hAnsi="仿宋" w:eastAsia="仿宋" w:cs="仿宋"/>
                <w:bCs/>
              </w:rPr>
            </w:pPr>
            <w:r>
              <w:rPr>
                <w:rFonts w:hint="eastAsia" w:ascii="仿宋" w:hAnsi="仿宋" w:eastAsia="仿宋" w:cs="仿宋"/>
                <w:bCs/>
              </w:rPr>
              <w:t>单位</w:t>
            </w:r>
          </w:p>
        </w:tc>
        <w:tc>
          <w:tcPr>
            <w:tcW w:w="1127" w:type="dxa"/>
            <w:vAlign w:val="center"/>
          </w:tcPr>
          <w:p>
            <w:pPr>
              <w:spacing w:line="360" w:lineRule="auto"/>
              <w:ind w:right="26"/>
              <w:jc w:val="center"/>
              <w:rPr>
                <w:rFonts w:ascii="仿宋" w:hAnsi="仿宋" w:eastAsia="仿宋" w:cs="仿宋"/>
                <w:bCs/>
              </w:rPr>
            </w:pPr>
            <w:r>
              <w:rPr>
                <w:rFonts w:hint="eastAsia" w:ascii="仿宋" w:hAnsi="仿宋" w:eastAsia="仿宋" w:cs="仿宋"/>
                <w:bCs/>
              </w:rPr>
              <w:t>单价（不含税）（元）</w:t>
            </w:r>
          </w:p>
        </w:tc>
        <w:tc>
          <w:tcPr>
            <w:tcW w:w="997" w:type="dxa"/>
            <w:vAlign w:val="center"/>
          </w:tcPr>
          <w:p>
            <w:pPr>
              <w:spacing w:line="360" w:lineRule="auto"/>
              <w:ind w:right="26"/>
              <w:jc w:val="center"/>
              <w:rPr>
                <w:rFonts w:ascii="仿宋" w:hAnsi="仿宋" w:eastAsia="仿宋" w:cs="仿宋"/>
                <w:bCs/>
              </w:rPr>
            </w:pPr>
            <w:r>
              <w:rPr>
                <w:rFonts w:hint="eastAsia" w:ascii="仿宋" w:hAnsi="仿宋" w:eastAsia="仿宋" w:cs="仿宋"/>
                <w:bCs/>
              </w:rPr>
              <w:t>金额</w:t>
            </w:r>
          </w:p>
          <w:p>
            <w:pPr>
              <w:spacing w:line="360" w:lineRule="auto"/>
              <w:ind w:right="26"/>
              <w:jc w:val="center"/>
              <w:rPr>
                <w:rFonts w:ascii="仿宋" w:hAnsi="仿宋" w:eastAsia="仿宋" w:cs="仿宋"/>
                <w:bCs/>
              </w:rPr>
            </w:pPr>
            <w:r>
              <w:rPr>
                <w:rFonts w:hint="eastAsia" w:ascii="仿宋" w:hAnsi="仿宋" w:eastAsia="仿宋" w:cs="仿宋"/>
                <w:bCs/>
              </w:rPr>
              <w:t>（元）</w:t>
            </w:r>
          </w:p>
        </w:tc>
        <w:tc>
          <w:tcPr>
            <w:tcW w:w="2170" w:type="dxa"/>
            <w:vAlign w:val="center"/>
          </w:tcPr>
          <w:p>
            <w:pPr>
              <w:spacing w:line="360" w:lineRule="auto"/>
              <w:ind w:right="26"/>
              <w:jc w:val="center"/>
              <w:rPr>
                <w:rFonts w:ascii="仿宋" w:hAnsi="仿宋" w:eastAsia="仿宋" w:cs="仿宋"/>
                <w:bCs/>
              </w:rPr>
            </w:pPr>
            <w:r>
              <w:rPr>
                <w:rFonts w:hint="eastAsia" w:ascii="仿宋" w:hAnsi="仿宋" w:eastAsia="仿宋" w:cs="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171" w:type="dxa"/>
            <w:vMerge w:val="restart"/>
            <w:vAlign w:val="center"/>
          </w:tcPr>
          <w:p>
            <w:pPr>
              <w:spacing w:line="360" w:lineRule="auto"/>
              <w:ind w:right="26"/>
              <w:jc w:val="center"/>
              <w:rPr>
                <w:rFonts w:ascii="仿宋" w:hAnsi="仿宋" w:eastAsia="仿宋" w:cs="仿宋"/>
                <w:bCs/>
              </w:rPr>
            </w:pPr>
            <w:r>
              <w:rPr>
                <w:rFonts w:hint="eastAsia" w:ascii="仿宋" w:hAnsi="仿宋" w:eastAsia="仿宋" w:cs="仿宋"/>
                <w:bCs/>
              </w:rPr>
              <w:t>光电离子空气净化装置（风管式）更新采购</w:t>
            </w:r>
          </w:p>
        </w:tc>
        <w:tc>
          <w:tcPr>
            <w:tcW w:w="1260" w:type="dxa"/>
            <w:vAlign w:val="center"/>
          </w:tcPr>
          <w:p>
            <w:pPr>
              <w:spacing w:line="360" w:lineRule="auto"/>
              <w:ind w:right="26"/>
              <w:jc w:val="center"/>
              <w:rPr>
                <w:rFonts w:ascii="仿宋" w:hAnsi="仿宋" w:eastAsia="仿宋" w:cs="仿宋"/>
                <w:bCs/>
              </w:rPr>
            </w:pPr>
            <w:r>
              <w:rPr>
                <w:rFonts w:hint="eastAsia" w:ascii="仿宋" w:hAnsi="仿宋" w:eastAsia="仿宋" w:cs="仿宋"/>
                <w:bCs/>
              </w:rPr>
              <w:t>光电离子空气净化装置1</w:t>
            </w:r>
          </w:p>
        </w:tc>
        <w:tc>
          <w:tcPr>
            <w:tcW w:w="1125" w:type="dxa"/>
            <w:vAlign w:val="center"/>
          </w:tcPr>
          <w:p>
            <w:pPr>
              <w:spacing w:line="360" w:lineRule="auto"/>
              <w:ind w:right="26"/>
              <w:jc w:val="center"/>
              <w:rPr>
                <w:rFonts w:ascii="仿宋" w:hAnsi="仿宋" w:eastAsia="仿宋" w:cs="仿宋"/>
                <w:bCs/>
              </w:rPr>
            </w:pPr>
          </w:p>
        </w:tc>
        <w:tc>
          <w:tcPr>
            <w:tcW w:w="505" w:type="dxa"/>
            <w:vAlign w:val="center"/>
          </w:tcPr>
          <w:p>
            <w:pPr>
              <w:spacing w:line="360" w:lineRule="auto"/>
              <w:ind w:right="26"/>
              <w:jc w:val="center"/>
              <w:rPr>
                <w:rFonts w:ascii="仿宋" w:hAnsi="仿宋" w:eastAsia="仿宋" w:cs="仿宋"/>
                <w:bCs/>
              </w:rPr>
            </w:pPr>
          </w:p>
        </w:tc>
        <w:tc>
          <w:tcPr>
            <w:tcW w:w="739" w:type="dxa"/>
            <w:vAlign w:val="center"/>
          </w:tcPr>
          <w:p>
            <w:pPr>
              <w:spacing w:line="360" w:lineRule="auto"/>
              <w:ind w:right="26"/>
              <w:jc w:val="center"/>
              <w:rPr>
                <w:rFonts w:ascii="仿宋" w:hAnsi="仿宋" w:eastAsia="仿宋" w:cs="仿宋"/>
                <w:bCs/>
              </w:rPr>
            </w:pPr>
            <w:r>
              <w:rPr>
                <w:rFonts w:hint="eastAsia" w:ascii="仿宋" w:hAnsi="仿宋" w:eastAsia="仿宋" w:cs="仿宋"/>
                <w:bCs/>
              </w:rPr>
              <w:t>6</w:t>
            </w:r>
          </w:p>
        </w:tc>
        <w:tc>
          <w:tcPr>
            <w:tcW w:w="586" w:type="dxa"/>
            <w:vAlign w:val="center"/>
          </w:tcPr>
          <w:p>
            <w:pPr>
              <w:spacing w:line="360" w:lineRule="auto"/>
              <w:ind w:right="26"/>
              <w:jc w:val="center"/>
              <w:rPr>
                <w:rFonts w:ascii="仿宋" w:hAnsi="仿宋" w:eastAsia="仿宋" w:cs="仿宋"/>
                <w:bCs/>
              </w:rPr>
            </w:pPr>
            <w:r>
              <w:rPr>
                <w:rFonts w:hint="eastAsia" w:ascii="仿宋" w:hAnsi="仿宋" w:eastAsia="仿宋" w:cs="仿宋"/>
                <w:bCs/>
              </w:rPr>
              <w:t>套</w:t>
            </w:r>
          </w:p>
        </w:tc>
        <w:tc>
          <w:tcPr>
            <w:tcW w:w="1127" w:type="dxa"/>
            <w:vAlign w:val="center"/>
          </w:tcPr>
          <w:p>
            <w:pPr>
              <w:spacing w:line="360" w:lineRule="auto"/>
              <w:ind w:right="26"/>
              <w:jc w:val="center"/>
              <w:rPr>
                <w:rFonts w:ascii="仿宋" w:hAnsi="仿宋" w:eastAsia="仿宋" w:cs="仿宋"/>
                <w:bCs/>
              </w:rPr>
            </w:pPr>
          </w:p>
        </w:tc>
        <w:tc>
          <w:tcPr>
            <w:tcW w:w="997" w:type="dxa"/>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bCs/>
              </w:rPr>
            </w:pPr>
            <w:r>
              <w:rPr>
                <w:rFonts w:hint="eastAsia" w:ascii="仿宋" w:hAnsi="仿宋" w:eastAsia="仿宋" w:cs="仿宋"/>
                <w:bCs/>
              </w:rPr>
              <w:t>末端</w:t>
            </w:r>
            <w:r>
              <w:rPr>
                <w:rFonts w:hint="eastAsia" w:ascii="仿宋" w:hAnsi="仿宋" w:eastAsia="仿宋" w:cs="仿宋"/>
              </w:rPr>
              <w:t>空调机组</w:t>
            </w:r>
            <w:r>
              <w:rPr>
                <w:rFonts w:hint="eastAsia" w:ascii="仿宋" w:hAnsi="仿宋" w:eastAsia="仿宋" w:cs="仿宋"/>
                <w:bCs/>
              </w:rPr>
              <w:t>送风量36000m</w:t>
            </w:r>
            <w:r>
              <w:rPr>
                <w:rFonts w:hint="eastAsia" w:ascii="仿宋" w:hAnsi="仿宋" w:eastAsia="仿宋" w:cs="仿宋"/>
                <w:bCs/>
                <w:vertAlign w:val="superscript"/>
              </w:rPr>
              <w:t>3</w:t>
            </w:r>
            <w:r>
              <w:rPr>
                <w:rFonts w:hint="eastAsia" w:ascii="仿宋" w:hAnsi="仿宋" w:eastAsia="仿宋" w:cs="仿宋"/>
                <w:bC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171" w:type="dxa"/>
            <w:vMerge w:val="continue"/>
            <w:vAlign w:val="center"/>
          </w:tcPr>
          <w:p>
            <w:pPr>
              <w:spacing w:line="360" w:lineRule="auto"/>
              <w:ind w:right="26"/>
              <w:jc w:val="center"/>
              <w:rPr>
                <w:rFonts w:ascii="仿宋" w:hAnsi="仿宋" w:eastAsia="仿宋" w:cs="仿宋"/>
                <w:bCs/>
              </w:rPr>
            </w:pPr>
          </w:p>
        </w:tc>
        <w:tc>
          <w:tcPr>
            <w:tcW w:w="1260" w:type="dxa"/>
            <w:vAlign w:val="center"/>
          </w:tcPr>
          <w:p>
            <w:pPr>
              <w:spacing w:line="360" w:lineRule="auto"/>
              <w:ind w:right="26"/>
              <w:jc w:val="center"/>
              <w:rPr>
                <w:rFonts w:ascii="仿宋" w:hAnsi="仿宋" w:eastAsia="仿宋" w:cs="仿宋"/>
                <w:bCs/>
              </w:rPr>
            </w:pPr>
            <w:r>
              <w:rPr>
                <w:rFonts w:hint="eastAsia" w:ascii="仿宋" w:hAnsi="仿宋" w:eastAsia="仿宋" w:cs="仿宋"/>
                <w:bCs/>
              </w:rPr>
              <w:t>光电离子空气净化装置2</w:t>
            </w:r>
          </w:p>
        </w:tc>
        <w:tc>
          <w:tcPr>
            <w:tcW w:w="1125" w:type="dxa"/>
            <w:vAlign w:val="center"/>
          </w:tcPr>
          <w:p>
            <w:pPr>
              <w:spacing w:line="360" w:lineRule="auto"/>
              <w:ind w:right="26"/>
              <w:jc w:val="center"/>
              <w:rPr>
                <w:rFonts w:ascii="仿宋" w:hAnsi="仿宋" w:eastAsia="仿宋" w:cs="仿宋"/>
                <w:bCs/>
              </w:rPr>
            </w:pPr>
          </w:p>
        </w:tc>
        <w:tc>
          <w:tcPr>
            <w:tcW w:w="505" w:type="dxa"/>
            <w:vAlign w:val="center"/>
          </w:tcPr>
          <w:p>
            <w:pPr>
              <w:spacing w:line="360" w:lineRule="auto"/>
              <w:ind w:right="26"/>
              <w:jc w:val="center"/>
              <w:rPr>
                <w:rFonts w:ascii="仿宋" w:hAnsi="仿宋" w:eastAsia="仿宋" w:cs="仿宋"/>
                <w:bCs/>
              </w:rPr>
            </w:pPr>
          </w:p>
        </w:tc>
        <w:tc>
          <w:tcPr>
            <w:tcW w:w="739" w:type="dxa"/>
            <w:vAlign w:val="center"/>
          </w:tcPr>
          <w:p>
            <w:pPr>
              <w:spacing w:line="360" w:lineRule="auto"/>
              <w:ind w:right="26"/>
              <w:jc w:val="center"/>
              <w:rPr>
                <w:rFonts w:ascii="仿宋" w:hAnsi="仿宋" w:eastAsia="仿宋" w:cs="仿宋"/>
                <w:bCs/>
              </w:rPr>
            </w:pPr>
            <w:r>
              <w:rPr>
                <w:rFonts w:hint="eastAsia" w:ascii="仿宋" w:hAnsi="仿宋" w:eastAsia="仿宋" w:cs="仿宋"/>
                <w:bCs/>
              </w:rPr>
              <w:t>5</w:t>
            </w:r>
          </w:p>
        </w:tc>
        <w:tc>
          <w:tcPr>
            <w:tcW w:w="586" w:type="dxa"/>
            <w:vAlign w:val="center"/>
          </w:tcPr>
          <w:p>
            <w:pPr>
              <w:spacing w:line="360" w:lineRule="auto"/>
              <w:ind w:right="26"/>
              <w:jc w:val="center"/>
              <w:rPr>
                <w:rFonts w:ascii="仿宋" w:hAnsi="仿宋" w:eastAsia="仿宋" w:cs="仿宋"/>
                <w:bCs/>
              </w:rPr>
            </w:pPr>
            <w:r>
              <w:rPr>
                <w:rFonts w:hint="eastAsia" w:ascii="仿宋" w:hAnsi="仿宋" w:eastAsia="仿宋" w:cs="仿宋"/>
                <w:bCs/>
              </w:rPr>
              <w:t>套</w:t>
            </w:r>
          </w:p>
        </w:tc>
        <w:tc>
          <w:tcPr>
            <w:tcW w:w="1127" w:type="dxa"/>
            <w:vAlign w:val="center"/>
          </w:tcPr>
          <w:p>
            <w:pPr>
              <w:spacing w:line="360" w:lineRule="auto"/>
              <w:ind w:right="26"/>
              <w:jc w:val="center"/>
              <w:rPr>
                <w:rFonts w:ascii="仿宋" w:hAnsi="仿宋" w:eastAsia="仿宋" w:cs="仿宋"/>
                <w:bCs/>
              </w:rPr>
            </w:pPr>
          </w:p>
        </w:tc>
        <w:tc>
          <w:tcPr>
            <w:tcW w:w="997" w:type="dxa"/>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bCs/>
              </w:rPr>
            </w:pPr>
            <w:r>
              <w:rPr>
                <w:rFonts w:hint="eastAsia" w:ascii="仿宋" w:hAnsi="仿宋" w:eastAsia="仿宋" w:cs="仿宋"/>
                <w:bCs/>
              </w:rPr>
              <w:t>末端</w:t>
            </w:r>
            <w:r>
              <w:rPr>
                <w:rFonts w:hint="eastAsia" w:ascii="仿宋" w:hAnsi="仿宋" w:eastAsia="仿宋" w:cs="仿宋"/>
              </w:rPr>
              <w:t>空调机组</w:t>
            </w:r>
            <w:r>
              <w:rPr>
                <w:rFonts w:hint="eastAsia" w:ascii="仿宋" w:hAnsi="仿宋" w:eastAsia="仿宋" w:cs="仿宋"/>
                <w:bCs/>
              </w:rPr>
              <w:t>送风量42000m</w:t>
            </w:r>
            <w:r>
              <w:rPr>
                <w:rFonts w:hint="eastAsia" w:ascii="仿宋" w:hAnsi="仿宋" w:eastAsia="仿宋" w:cs="仿宋"/>
                <w:bCs/>
                <w:vertAlign w:val="superscript"/>
              </w:rPr>
              <w:t>3</w:t>
            </w:r>
            <w:r>
              <w:rPr>
                <w:rFonts w:hint="eastAsia" w:ascii="仿宋" w:hAnsi="仿宋" w:eastAsia="仿宋" w:cs="仿宋"/>
                <w:bC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171" w:type="dxa"/>
            <w:vAlign w:val="center"/>
          </w:tcPr>
          <w:p>
            <w:pPr>
              <w:spacing w:line="360" w:lineRule="auto"/>
              <w:ind w:right="26"/>
              <w:jc w:val="center"/>
              <w:rPr>
                <w:rFonts w:ascii="仿宋" w:hAnsi="仿宋" w:eastAsia="仿宋" w:cs="仿宋"/>
              </w:rPr>
            </w:pPr>
            <w:r>
              <w:rPr>
                <w:rFonts w:hint="eastAsia" w:ascii="仿宋" w:hAnsi="仿宋" w:eastAsia="仿宋" w:cs="仿宋"/>
              </w:rPr>
              <w:t>合计（不含税）</w:t>
            </w:r>
          </w:p>
        </w:tc>
        <w:tc>
          <w:tcPr>
            <w:tcW w:w="6339" w:type="dxa"/>
            <w:gridSpan w:val="7"/>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171" w:type="dxa"/>
            <w:vAlign w:val="center"/>
          </w:tcPr>
          <w:p>
            <w:pPr>
              <w:spacing w:line="360" w:lineRule="auto"/>
              <w:ind w:right="26"/>
              <w:jc w:val="center"/>
              <w:rPr>
                <w:rFonts w:ascii="仿宋" w:hAnsi="仿宋" w:eastAsia="仿宋" w:cs="仿宋"/>
              </w:rPr>
            </w:pPr>
            <w:r>
              <w:rPr>
                <w:rFonts w:hint="eastAsia" w:ascii="仿宋" w:hAnsi="仿宋" w:eastAsia="仿宋" w:cs="仿宋"/>
              </w:rPr>
              <w:t>税率</w:t>
            </w:r>
          </w:p>
        </w:tc>
        <w:tc>
          <w:tcPr>
            <w:tcW w:w="6339" w:type="dxa"/>
            <w:gridSpan w:val="7"/>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171" w:type="dxa"/>
            <w:vAlign w:val="center"/>
          </w:tcPr>
          <w:p>
            <w:pPr>
              <w:spacing w:line="360" w:lineRule="auto"/>
              <w:ind w:right="26"/>
              <w:jc w:val="center"/>
              <w:rPr>
                <w:rFonts w:ascii="仿宋" w:hAnsi="仿宋" w:eastAsia="仿宋" w:cs="仿宋"/>
              </w:rPr>
            </w:pPr>
            <w:r>
              <w:rPr>
                <w:rFonts w:hint="eastAsia" w:ascii="仿宋" w:hAnsi="仿宋" w:eastAsia="仿宋" w:cs="仿宋"/>
              </w:rPr>
              <w:t>合计（含税）</w:t>
            </w:r>
          </w:p>
        </w:tc>
        <w:tc>
          <w:tcPr>
            <w:tcW w:w="6339" w:type="dxa"/>
            <w:gridSpan w:val="7"/>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rPr>
            </w:pPr>
          </w:p>
        </w:tc>
      </w:tr>
    </w:tbl>
    <w:p>
      <w:pPr>
        <w:spacing w:line="560" w:lineRule="exact"/>
        <w:ind w:firstLine="602"/>
        <w:rPr>
          <w:rFonts w:ascii="仿宋" w:hAnsi="仿宋" w:eastAsia="仿宋" w:cs="仿宋"/>
          <w:b/>
          <w:sz w:val="28"/>
          <w:szCs w:val="28"/>
        </w:rPr>
      </w:pPr>
    </w:p>
    <w:p>
      <w:pPr>
        <w:spacing w:line="360" w:lineRule="exact"/>
        <w:rPr>
          <w:rFonts w:ascii="仿宋" w:hAnsi="仿宋" w:eastAsia="仿宋" w:cs="仿宋"/>
          <w:b/>
        </w:rPr>
      </w:pPr>
    </w:p>
    <w:p>
      <w:pPr>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二、合同金额</w:t>
      </w: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本合同金额为固定总价合同，合同金额为（大写）：人民币    ，（小写）¥       。本合同价为杭州萧山国际机场内交货价，含产品价格、运输费、包装费、保险费、税费等所有费用。甲方不再承担其他任何费用。</w:t>
      </w:r>
    </w:p>
    <w:p>
      <w:pPr>
        <w:spacing w:line="560" w:lineRule="exact"/>
        <w:ind w:firstLine="538"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1.乙方应在交付合同产品时同时向甲方提供使用产品的有关技术资料。</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六、转包或分包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2.如有未经甲方书面同意的转让和分包行为，甲方有权解除合同，并有权要求乙方承担合同总金额【5%】的违约金。</w:t>
      </w:r>
    </w:p>
    <w:p>
      <w:pPr>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七、产品包装、发运及运输</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乙方应在产品发运前对其按满足运输距离、防潮、防震、防锈和防破损装卸等要求进行包装，以保证产品安全运达甲方指定地点。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使用说明书、质量检验证明书、技术资料、随配附件和工具以及清单一并附于产品内同时向甲方交付。如资料和工具、附件不全的，视为乙方未完全履行交付义务。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乙方在产品发运手续办理完毕后【24】小时内必须书面通知甲方，以便甲方准备接货。</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产品在本合同规定的交货地点交付甲方前发生的一切风险包括产品运输风险均由乙方负责。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产品在规定的交付期限内由乙方送达甲方指定的交货地点并经甲方签收后视为交付，乙方同时必须在产品到达的当天立即通知甲方产品已送达。</w:t>
      </w:r>
    </w:p>
    <w:p>
      <w:pPr>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交货期：合同签订后</w:t>
      </w:r>
      <w:r>
        <w:rPr>
          <w:rFonts w:hint="eastAsia" w:ascii="仿宋" w:hAnsi="仿宋" w:eastAsia="仿宋" w:cs="仿宋"/>
          <w:sz w:val="28"/>
          <w:szCs w:val="28"/>
          <w:u w:val="single"/>
        </w:rPr>
        <w:t xml:space="preserve">  30 </w:t>
      </w:r>
      <w:r>
        <w:rPr>
          <w:rFonts w:hint="eastAsia" w:ascii="仿宋" w:hAnsi="仿宋" w:eastAsia="仿宋" w:cs="仿宋"/>
          <w:sz w:val="28"/>
          <w:szCs w:val="28"/>
        </w:rPr>
        <w:t>日历天内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4.安装调试：到货后7天内安装完毕</w:t>
      </w:r>
    </w:p>
    <w:p>
      <w:pPr>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九、安装与验收</w:t>
      </w:r>
    </w:p>
    <w:p>
      <w:pPr>
        <w:pStyle w:val="497"/>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仿宋" w:hAnsi="仿宋" w:eastAsia="仿宋" w:cs="仿宋"/>
          <w:kern w:val="0"/>
          <w:sz w:val="28"/>
          <w:szCs w:val="28"/>
          <w:lang w:bidi="en-US"/>
        </w:rPr>
        <w:t>【7】</w:t>
      </w:r>
      <w:r>
        <w:rPr>
          <w:rFonts w:hint="eastAsia" w:ascii="仿宋" w:hAnsi="仿宋" w:eastAsia="仿宋" w:cs="仿宋"/>
          <w:sz w:val="28"/>
          <w:szCs w:val="28"/>
        </w:rPr>
        <w:t>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仿宋" w:hAnsi="仿宋" w:eastAsia="仿宋" w:cs="仿宋"/>
          <w:kern w:val="0"/>
          <w:sz w:val="28"/>
          <w:szCs w:val="28"/>
          <w:lang w:bidi="en-US"/>
        </w:rPr>
        <w:t>【7】</w:t>
      </w:r>
      <w:r>
        <w:rPr>
          <w:rFonts w:hint="eastAsia" w:ascii="仿宋" w:hAnsi="仿宋" w:eastAsia="仿宋" w:cs="仿宋"/>
          <w:sz w:val="28"/>
          <w:szCs w:val="28"/>
        </w:rPr>
        <w:t>日内以书面方式向乙方提出相关异议。</w:t>
      </w:r>
    </w:p>
    <w:p>
      <w:pPr>
        <w:pStyle w:val="497"/>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乙方交货前应对产品作出全面检查和对验收文件进行整理，并列出清单，作为甲方收货验收和使用的技术条件依据，乙方检验的结果应随货物交甲方。</w:t>
      </w:r>
    </w:p>
    <w:p>
      <w:pPr>
        <w:pStyle w:val="497"/>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在验收后如发现产品的品种、型号、规格、数量或质量不符合合同约定或相关质量要求，甲方应在验收之日起【7】日内以书面或电话形式向乙方提出异议；乙方应当在收到甲方异议之日起【3】日内作出答复或与甲方协商处理，或在【3】日内直接按甲方要求进行无偿换货、补发短缺部分或降低货价，并承担由此产生的相关费用。在上述异议期及产品质量问题的处理期间，甲方有权中止本合同项下的付款义务。</w:t>
      </w:r>
    </w:p>
    <w:p>
      <w:pPr>
        <w:pStyle w:val="497"/>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4.</w:t>
      </w:r>
      <w:r>
        <w:rPr>
          <w:rFonts w:hint="eastAsia" w:ascii="仿宋" w:hAnsi="仿宋" w:eastAsia="仿宋" w:cs="仿宋"/>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497"/>
        <w:adjustRightInd w:val="0"/>
        <w:snapToGrid w:val="0"/>
        <w:spacing w:line="560" w:lineRule="exact"/>
        <w:ind w:firstLine="560" w:firstLineChars="200"/>
        <w:rPr>
          <w:rFonts w:ascii="仿宋" w:hAnsi="仿宋" w:eastAsia="仿宋" w:cs="仿宋"/>
          <w:color w:val="0000FF"/>
          <w:sz w:val="28"/>
          <w:szCs w:val="28"/>
        </w:rPr>
      </w:pPr>
      <w:r>
        <w:rPr>
          <w:rFonts w:hint="eastAsia" w:ascii="仿宋" w:hAnsi="仿宋" w:eastAsia="仿宋" w:cs="仿宋"/>
          <w:color w:val="0000FF"/>
          <w:sz w:val="28"/>
          <w:szCs w:val="28"/>
        </w:rPr>
        <w:t>5.具体的安装要求：</w:t>
      </w:r>
    </w:p>
    <w:p>
      <w:pPr>
        <w:pStyle w:val="5"/>
        <w:numPr>
          <w:ilvl w:val="0"/>
          <w:numId w:val="37"/>
        </w:numPr>
        <w:tabs>
          <w:tab w:val="left" w:pos="0"/>
        </w:tabs>
        <w:snapToGrid w:val="0"/>
        <w:spacing w:before="0" w:after="0" w:line="500" w:lineRule="exact"/>
        <w:rPr>
          <w:rFonts w:ascii="仿宋" w:hAnsi="仿宋" w:eastAsia="仿宋" w:cs="仿宋"/>
          <w:b w:val="0"/>
          <w:bCs w:val="0"/>
        </w:rPr>
      </w:pPr>
      <w:r>
        <w:rPr>
          <w:rFonts w:hint="eastAsia" w:ascii="仿宋" w:hAnsi="仿宋" w:eastAsia="仿宋" w:cs="仿宋"/>
          <w:b w:val="0"/>
          <w:bCs w:val="0"/>
        </w:rPr>
        <w:t>乙方应制定安装计划。</w:t>
      </w:r>
    </w:p>
    <w:p>
      <w:pPr>
        <w:pStyle w:val="5"/>
        <w:numPr>
          <w:ilvl w:val="0"/>
          <w:numId w:val="37"/>
        </w:numPr>
        <w:tabs>
          <w:tab w:val="left" w:pos="0"/>
        </w:tabs>
        <w:snapToGrid w:val="0"/>
        <w:spacing w:before="0" w:after="0" w:line="500" w:lineRule="exact"/>
        <w:rPr>
          <w:rFonts w:ascii="仿宋" w:hAnsi="仿宋" w:eastAsia="仿宋" w:cs="仿宋"/>
          <w:b w:val="0"/>
          <w:bCs w:val="0"/>
        </w:rPr>
      </w:pPr>
      <w:r>
        <w:rPr>
          <w:rFonts w:hint="eastAsia" w:ascii="仿宋" w:hAnsi="仿宋" w:eastAsia="仿宋" w:cs="仿宋"/>
          <w:b w:val="0"/>
          <w:bCs w:val="0"/>
        </w:rPr>
        <w:t>乙方应负责整个设备安装工作，负责设备的调试及试运行，并对设备质保期内的设备质量及正常运行负责。</w:t>
      </w:r>
    </w:p>
    <w:p>
      <w:pPr>
        <w:pStyle w:val="5"/>
        <w:numPr>
          <w:ilvl w:val="0"/>
          <w:numId w:val="37"/>
        </w:numPr>
        <w:tabs>
          <w:tab w:val="left" w:pos="0"/>
        </w:tabs>
        <w:snapToGrid w:val="0"/>
        <w:spacing w:before="0" w:after="0" w:line="500" w:lineRule="exact"/>
        <w:rPr>
          <w:rFonts w:ascii="仿宋" w:hAnsi="仿宋" w:eastAsia="仿宋" w:cs="仿宋"/>
          <w:b w:val="0"/>
          <w:bCs w:val="0"/>
        </w:rPr>
      </w:pPr>
      <w:r>
        <w:rPr>
          <w:rFonts w:hint="eastAsia" w:ascii="仿宋" w:hAnsi="仿宋" w:eastAsia="仿宋" w:cs="仿宋"/>
          <w:b w:val="0"/>
          <w:bCs w:val="0"/>
        </w:rPr>
        <w:t>如果在安装过程中发生变更，应及时与最终用户和安装单位进行书面联系，并作好备案交底工作。</w:t>
      </w:r>
    </w:p>
    <w:p>
      <w:pPr>
        <w:pStyle w:val="5"/>
        <w:numPr>
          <w:ilvl w:val="0"/>
          <w:numId w:val="37"/>
        </w:numPr>
        <w:tabs>
          <w:tab w:val="left" w:pos="0"/>
        </w:tabs>
        <w:snapToGrid w:val="0"/>
        <w:spacing w:before="0" w:after="0" w:line="500" w:lineRule="exact"/>
        <w:rPr>
          <w:rFonts w:ascii="仿宋" w:hAnsi="仿宋" w:eastAsia="仿宋" w:cs="仿宋"/>
          <w:b w:val="0"/>
          <w:bCs w:val="0"/>
        </w:rPr>
      </w:pPr>
      <w:r>
        <w:rPr>
          <w:rFonts w:hint="eastAsia" w:ascii="仿宋" w:hAnsi="仿宋" w:eastAsia="仿宋" w:cs="仿宋"/>
          <w:b w:val="0"/>
          <w:bCs w:val="0"/>
        </w:rPr>
        <w:t>乙方应该向甲方提供并检查确认与设备安装部位的孔、洞等尺寸、数量等与有关的边界条件，并将检查结果书面通知甲方。在此确认后发现的上述边界条件问题和由于乙方变动安装条件引起的费用应由乙方负担。</w:t>
      </w:r>
    </w:p>
    <w:p>
      <w:pPr>
        <w:pStyle w:val="497"/>
        <w:adjustRightInd w:val="0"/>
        <w:snapToGrid w:val="0"/>
        <w:spacing w:line="560" w:lineRule="exact"/>
        <w:ind w:firstLine="560" w:firstLineChars="200"/>
        <w:rPr>
          <w:rFonts w:ascii="仿宋" w:hAnsi="仿宋" w:eastAsia="仿宋" w:cs="仿宋"/>
          <w:color w:val="0000FF"/>
          <w:sz w:val="28"/>
          <w:szCs w:val="28"/>
        </w:rPr>
      </w:pPr>
      <w:r>
        <w:rPr>
          <w:rFonts w:hint="eastAsia" w:ascii="仿宋" w:hAnsi="仿宋" w:eastAsia="仿宋" w:cs="仿宋"/>
          <w:color w:val="0000FF"/>
          <w:sz w:val="28"/>
          <w:szCs w:val="28"/>
        </w:rPr>
        <w:t>6.具体的验收要求：</w:t>
      </w:r>
    </w:p>
    <w:p>
      <w:pPr>
        <w:numPr>
          <w:ilvl w:val="0"/>
          <w:numId w:val="38"/>
        </w:numPr>
        <w:tabs>
          <w:tab w:val="left" w:pos="420"/>
          <w:tab w:val="left" w:pos="905"/>
        </w:tabs>
        <w:spacing w:line="500" w:lineRule="exact"/>
        <w:ind w:left="540" w:leftChars="257" w:firstLine="3" w:firstLineChars="1"/>
        <w:textAlignment w:val="baseline"/>
        <w:rPr>
          <w:rFonts w:ascii="仿宋" w:hAnsi="仿宋" w:eastAsia="仿宋" w:cs="仿宋"/>
          <w:sz w:val="28"/>
          <w:szCs w:val="28"/>
        </w:rPr>
      </w:pPr>
      <w:r>
        <w:rPr>
          <w:rFonts w:hint="eastAsia" w:ascii="仿宋" w:hAnsi="仿宋" w:eastAsia="仿宋" w:cs="仿宋"/>
          <w:sz w:val="28"/>
          <w:szCs w:val="28"/>
        </w:rPr>
        <w:t>提供了合同规定的全部货物、服务和资料。</w:t>
      </w:r>
    </w:p>
    <w:p>
      <w:pPr>
        <w:numPr>
          <w:ilvl w:val="0"/>
          <w:numId w:val="38"/>
        </w:numPr>
        <w:tabs>
          <w:tab w:val="left" w:pos="420"/>
          <w:tab w:val="left" w:pos="905"/>
        </w:tabs>
        <w:spacing w:line="500" w:lineRule="exact"/>
        <w:ind w:left="540" w:leftChars="257" w:firstLine="3" w:firstLineChars="1"/>
        <w:textAlignment w:val="baseline"/>
        <w:rPr>
          <w:rFonts w:ascii="仿宋" w:hAnsi="仿宋" w:eastAsia="仿宋" w:cs="仿宋"/>
          <w:sz w:val="28"/>
          <w:szCs w:val="28"/>
        </w:rPr>
      </w:pPr>
      <w:r>
        <w:rPr>
          <w:rFonts w:hint="eastAsia" w:ascii="仿宋" w:hAnsi="仿宋" w:eastAsia="仿宋" w:cs="仿宋"/>
          <w:sz w:val="28"/>
          <w:szCs w:val="28"/>
        </w:rPr>
        <w:t>达到72小时试运行时间要求。</w:t>
      </w:r>
    </w:p>
    <w:p>
      <w:pPr>
        <w:numPr>
          <w:ilvl w:val="0"/>
          <w:numId w:val="38"/>
        </w:numPr>
        <w:tabs>
          <w:tab w:val="left" w:pos="420"/>
          <w:tab w:val="left" w:pos="905"/>
        </w:tabs>
        <w:spacing w:line="500" w:lineRule="exact"/>
        <w:ind w:left="540" w:leftChars="257" w:firstLine="3" w:firstLineChars="1"/>
        <w:textAlignment w:val="baseline"/>
        <w:rPr>
          <w:rFonts w:ascii="仿宋" w:hAnsi="仿宋" w:eastAsia="仿宋" w:cs="仿宋"/>
          <w:sz w:val="28"/>
          <w:szCs w:val="28"/>
        </w:rPr>
      </w:pPr>
      <w:r>
        <w:rPr>
          <w:rFonts w:hint="eastAsia" w:ascii="仿宋" w:hAnsi="仿宋" w:eastAsia="仿宋" w:cs="仿宋"/>
          <w:sz w:val="28"/>
          <w:szCs w:val="28"/>
        </w:rPr>
        <w:t>完成合同要求的培训</w:t>
      </w:r>
    </w:p>
    <w:p>
      <w:pPr>
        <w:numPr>
          <w:ilvl w:val="0"/>
          <w:numId w:val="38"/>
        </w:numPr>
        <w:tabs>
          <w:tab w:val="left" w:pos="420"/>
          <w:tab w:val="left" w:pos="905"/>
        </w:tabs>
        <w:spacing w:line="500" w:lineRule="exact"/>
        <w:ind w:left="540" w:leftChars="257" w:firstLine="3" w:firstLineChars="1"/>
        <w:textAlignment w:val="baseline"/>
        <w:rPr>
          <w:rFonts w:ascii="仿宋" w:hAnsi="仿宋" w:eastAsia="仿宋" w:cs="仿宋"/>
          <w:color w:val="FF0000"/>
          <w:sz w:val="28"/>
          <w:szCs w:val="28"/>
          <w:highlight w:val="yellow"/>
        </w:rPr>
      </w:pPr>
      <w:r>
        <w:rPr>
          <w:rFonts w:hint="eastAsia" w:ascii="仿宋" w:hAnsi="仿宋" w:eastAsia="仿宋" w:cs="仿宋"/>
          <w:color w:val="FF0000"/>
          <w:sz w:val="28"/>
          <w:szCs w:val="28"/>
          <w:highlight w:val="yellow"/>
        </w:rPr>
        <w:t>现场性能测试，功能和试运行时出现的问题已被解决直至甲方满意。</w:t>
      </w:r>
    </w:p>
    <w:p>
      <w:pPr>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1.设备安装调试完成后，并经甲方验收合格后【15】个工作日内，支付至合同总价的95%。</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质量保证金为合同总价5%，质量保证金于质量保证期满后【15】个工作日内一并无息支付。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3.乙方在甲方付款前按合同总价开具正式增值税发票。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4.本合同执行中相关的一切税费均由乙方负担。</w:t>
      </w:r>
    </w:p>
    <w:p>
      <w:pPr>
        <w:pStyle w:val="74"/>
        <w:spacing w:before="150" w:after="150" w:line="560" w:lineRule="exact"/>
        <w:ind w:firstLine="562" w:firstLineChars="200"/>
        <w:rPr>
          <w:rFonts w:ascii="仿宋" w:hAnsi="仿宋" w:eastAsia="仿宋" w:cs="仿宋"/>
          <w:b/>
          <w:color w:val="444444"/>
          <w:sz w:val="28"/>
          <w:szCs w:val="28"/>
          <w:lang w:val="zh-CN"/>
        </w:rPr>
      </w:pPr>
      <w:r>
        <w:rPr>
          <w:rFonts w:hint="eastAsia" w:ascii="仿宋" w:hAnsi="仿宋" w:eastAsia="仿宋" w:cs="仿宋"/>
          <w:b/>
          <w:color w:val="444444"/>
          <w:sz w:val="28"/>
          <w:szCs w:val="28"/>
        </w:rPr>
        <w:t>十一、</w:t>
      </w:r>
      <w:r>
        <w:rPr>
          <w:rFonts w:hint="eastAsia" w:ascii="仿宋" w:hAnsi="仿宋" w:eastAsia="仿宋" w:cs="仿宋"/>
          <w:b/>
          <w:color w:val="444444"/>
          <w:sz w:val="28"/>
          <w:szCs w:val="28"/>
          <w:lang w:val="zh-CN"/>
        </w:rPr>
        <w:t>履约保证金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1．乙方应在收到甲方中标通知书后【10】日内，向甲方支付合同总价的【 10% 】作为履约保证金。如果逾期未缴纳，甲方有权解除本合同，并要求乙方承担由此给甲方造成的损失。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在合同履行期间，如果乙方存在违约情形，甲方有权扣除相应款项，并书面通知乙方。乙方自收到书面通知之日起【５】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十二、免费质保期及服务内容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乙方保证其所供应的产品符合相关产品质量标准，不存在任何质量瑕疵或因质量瑕疵而导致的安全隐患，且为未经使用的全新产品。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乙方应为设备提供【24】个月的免费质保期(含工时费和零部件费)，时间自甲方最终签署安装验收合格报告之日起计算。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4．乙方提供【24】小时售后服务，在接到报修通知后，维修人员应在【24】小时内赶到杭州萧山国际机场，并连续进行维修，直到设备恢复正常。修复部分的质保期自修复之日起重新开始计算。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6、若乙方提供的产品属于伪劣产品或者假冒产品或者欺诈甲方，使得甲方遭受损失，乙方应向甲方承担违约责任，同时，甲方可依法寻求其他法律救济。</w:t>
      </w:r>
    </w:p>
    <w:p>
      <w:pPr>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甲方无正当理由拒收货物的，甲方向乙方偿付拒收货款总值的每日【0.05】%的违约金。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2.甲方无故逾期验收和办理货款支付手续的,甲方应按逾期付款总额每日【0.05】%向乙方支付违约金。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 乙方逾期交付产品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 乙方不在约定期限内派人维修或维修质量验收不合格的，甲方可以委托他人修理，费用由乙方承担，甲方与第三方确认后可直接从质保金中扣除；履约保证金不足以抵扣的，继续向乙方追偿。</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8．对于本合同项下乙方应支付的赔偿款或违约金，甲方有权从应付乙方的货款及履约保证金中直接扣除，不足的部分，继续向乙方追偿。</w:t>
      </w:r>
    </w:p>
    <w:p>
      <w:pPr>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 140 】天以上，双方应通过友好协商，确定是否继续履行合同；协商无法达成一致的，本合同自动终止，双方互不承担赔偿或违约责任。</w:t>
      </w:r>
    </w:p>
    <w:p>
      <w:pPr>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3.投标书及其附件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4.招标文件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tabs>
          <w:tab w:val="right" w:pos="8306"/>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3.本合同一式陆份，甲执四份，乙方持二份，具有同等法律效力。</w:t>
      </w:r>
    </w:p>
    <w:p>
      <w:pPr>
        <w:tabs>
          <w:tab w:val="right" w:pos="8306"/>
        </w:tabs>
        <w:spacing w:line="560" w:lineRule="exact"/>
        <w:rPr>
          <w:rFonts w:ascii="仿宋" w:hAnsi="仿宋" w:eastAsia="仿宋" w:cs="仿宋"/>
          <w:sz w:val="28"/>
          <w:szCs w:val="28"/>
        </w:rPr>
      </w:pPr>
    </w:p>
    <w:p>
      <w:pPr>
        <w:tabs>
          <w:tab w:val="right" w:pos="8306"/>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（以下为签署页）</w:t>
      </w:r>
    </w:p>
    <w:p>
      <w:pPr>
        <w:tabs>
          <w:tab w:val="right" w:pos="8306"/>
        </w:tabs>
        <w:spacing w:line="560" w:lineRule="exact"/>
        <w:rPr>
          <w:rFonts w:ascii="仿宋" w:hAnsi="仿宋" w:eastAsia="仿宋" w:cs="仿宋"/>
          <w:sz w:val="28"/>
          <w:szCs w:val="28"/>
        </w:rPr>
      </w:pPr>
    </w:p>
    <w:p>
      <w:pPr>
        <w:tabs>
          <w:tab w:val="right" w:pos="8306"/>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ab/>
      </w:r>
    </w:p>
    <w:p>
      <w:pPr>
        <w:spacing w:line="560" w:lineRule="exact"/>
        <w:ind w:left="4480" w:hanging="4480" w:hangingChars="1600"/>
        <w:rPr>
          <w:rFonts w:ascii="仿宋" w:hAnsi="仿宋" w:eastAsia="仿宋" w:cs="仿宋"/>
          <w:sz w:val="28"/>
          <w:szCs w:val="28"/>
        </w:rPr>
      </w:pPr>
      <w:r>
        <w:rPr>
          <w:rFonts w:hint="eastAsia" w:ascii="仿宋" w:hAnsi="仿宋" w:eastAsia="仿宋" w:cs="仿宋"/>
          <w:sz w:val="28"/>
          <w:szCs w:val="28"/>
        </w:rPr>
        <w:t>甲方：杭州萧山国际机场有限公司  乙方：</w:t>
      </w:r>
    </w:p>
    <w:p>
      <w:pPr>
        <w:spacing w:line="560" w:lineRule="exact"/>
        <w:ind w:left="6750" w:hanging="6750"/>
        <w:rPr>
          <w:rFonts w:ascii="仿宋" w:hAnsi="仿宋" w:eastAsia="仿宋" w:cs="仿宋"/>
          <w:sz w:val="28"/>
          <w:szCs w:val="28"/>
        </w:rPr>
      </w:pPr>
      <w:r>
        <w:rPr>
          <w:rFonts w:hint="eastAsia" w:ascii="仿宋" w:hAnsi="仿宋" w:eastAsia="仿宋" w:cs="仿宋"/>
          <w:sz w:val="28"/>
          <w:szCs w:val="28"/>
        </w:rPr>
        <w:t>地址：杭州萧山国际机场内        地址：</w:t>
      </w:r>
    </w:p>
    <w:p>
      <w:pPr>
        <w:spacing w:line="560" w:lineRule="exact"/>
        <w:ind w:left="6750" w:hanging="6750"/>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法定代表人：                     法定代表人：</w:t>
      </w:r>
    </w:p>
    <w:p>
      <w:pPr>
        <w:spacing w:line="560" w:lineRule="exact"/>
        <w:rPr>
          <w:rFonts w:ascii="仿宋" w:hAnsi="仿宋" w:eastAsia="仿宋" w:cs="仿宋"/>
          <w:sz w:val="28"/>
          <w:szCs w:val="28"/>
        </w:rPr>
      </w:pPr>
      <w:r>
        <w:rPr>
          <w:rFonts w:hint="eastAsia" w:ascii="仿宋" w:hAnsi="仿宋" w:eastAsia="仿宋" w:cs="仿宋"/>
          <w:sz w:val="28"/>
          <w:szCs w:val="28"/>
        </w:rPr>
        <w:t>或                               或</w:t>
      </w:r>
    </w:p>
    <w:p>
      <w:pPr>
        <w:spacing w:line="560" w:lineRule="exact"/>
        <w:rPr>
          <w:rFonts w:ascii="仿宋" w:hAnsi="仿宋" w:eastAsia="仿宋" w:cs="仿宋"/>
          <w:sz w:val="28"/>
          <w:szCs w:val="28"/>
        </w:rPr>
      </w:pPr>
      <w:r>
        <w:rPr>
          <w:rFonts w:hint="eastAsia" w:ascii="仿宋" w:hAnsi="仿宋" w:eastAsia="仿宋" w:cs="仿宋"/>
          <w:sz w:val="28"/>
          <w:szCs w:val="28"/>
        </w:rPr>
        <w:t>授权代表：                       授权代表：</w:t>
      </w:r>
    </w:p>
    <w:p>
      <w:pPr>
        <w:spacing w:line="560" w:lineRule="exact"/>
        <w:rPr>
          <w:rFonts w:ascii="仿宋" w:hAnsi="仿宋" w:eastAsia="仿宋" w:cs="仿宋"/>
          <w:b/>
          <w:sz w:val="28"/>
          <w:szCs w:val="28"/>
        </w:rPr>
      </w:pPr>
      <w:r>
        <w:rPr>
          <w:rFonts w:hint="eastAsia" w:ascii="仿宋" w:hAnsi="仿宋" w:eastAsia="仿宋" w:cs="仿宋"/>
          <w:sz w:val="28"/>
          <w:szCs w:val="28"/>
        </w:rPr>
        <w:t xml:space="preserve">签字日期：                       签字日期： </w:t>
      </w:r>
    </w:p>
    <w:p>
      <w:pPr>
        <w:spacing w:line="560" w:lineRule="exact"/>
        <w:ind w:firstLine="560" w:firstLineChars="200"/>
        <w:rPr>
          <w:rFonts w:ascii="仿宋" w:hAnsi="仿宋" w:eastAsia="仿宋" w:cs="仿宋"/>
          <w:b/>
          <w:sz w:val="28"/>
          <w:szCs w:val="28"/>
        </w:rPr>
      </w:pPr>
      <w:r>
        <w:rPr>
          <w:rFonts w:hint="eastAsia" w:ascii="仿宋" w:hAnsi="仿宋" w:eastAsia="仿宋" w:cs="仿宋"/>
          <w:sz w:val="28"/>
          <w:szCs w:val="28"/>
        </w:rPr>
        <w:t>年  月  日                      年  月  日</w:t>
      </w:r>
    </w:p>
    <w:p>
      <w:r>
        <w:rPr>
          <w:rFonts w:hint="eastAsia" w:ascii="仿宋" w:hAnsi="仿宋" w:eastAsia="仿宋" w:cs="仿宋"/>
          <w:sz w:val="28"/>
          <w:szCs w:val="28"/>
        </w:rPr>
        <w:br w:type="page"/>
      </w:r>
    </w:p>
    <w:p>
      <w:pPr>
        <w:spacing w:line="360" w:lineRule="auto"/>
        <w:jc w:val="center"/>
        <w:rPr>
          <w:rFonts w:ascii="宋体" w:hAnsi="宋体" w:cs="宋体"/>
          <w:b/>
          <w:sz w:val="22"/>
        </w:rPr>
      </w:pPr>
    </w:p>
    <w:p>
      <w:pPr>
        <w:adjustRightInd w:val="0"/>
        <w:snapToGrid w:val="0"/>
        <w:spacing w:line="360" w:lineRule="exact"/>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sectPr>
          <w:pgSz w:w="12240" w:h="15840"/>
          <w:pgMar w:top="1400" w:right="1680" w:bottom="1120" w:left="1580" w:header="0" w:footer="921" w:gutter="0"/>
          <w:cols w:space="720" w:num="1"/>
        </w:sect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光电离子空气净化装置（风管式）更新采购(含安装)】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2" w:name="_Toc19698501"/>
      <w:r>
        <w:rPr>
          <w:rFonts w:hint="eastAsia"/>
        </w:rPr>
        <w:t>第五章</w:t>
      </w:r>
      <w:r>
        <w:t xml:space="preserve">  </w:t>
      </w:r>
      <w:r>
        <w:rPr>
          <w:rFonts w:hint="eastAsia"/>
        </w:rPr>
        <w:t>用户需求书</w:t>
      </w:r>
      <w:bookmarkEnd w:id="32"/>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3" w:name="_Toc19698502"/>
      <w:r>
        <w:rPr>
          <w:rStyle w:val="95"/>
          <w:rFonts w:hint="eastAsia"/>
          <w:sz w:val="40"/>
          <w:szCs w:val="40"/>
        </w:rPr>
        <w:t>用户需求书</w:t>
      </w:r>
      <w:bookmarkEnd w:id="33"/>
    </w:p>
    <w:p>
      <w:pPr>
        <w:spacing w:before="1"/>
        <w:jc w:val="center"/>
        <w:rPr>
          <w:rStyle w:val="95"/>
          <w:sz w:val="40"/>
          <w:szCs w:val="40"/>
        </w:rPr>
      </w:pP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5"/>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spacing w:line="340" w:lineRule="exact"/>
        <w:ind w:firstLine="440" w:firstLineChars="200"/>
        <w:rPr>
          <w:rFonts w:ascii="宋体" w:hAnsi="宋体" w:cs="宋体"/>
          <w:sz w:val="22"/>
        </w:rPr>
      </w:pPr>
      <w:r>
        <w:rPr>
          <w:rFonts w:hint="eastAsia" w:ascii="宋体" w:hAnsi="宋体" w:cs="宋体"/>
          <w:sz w:val="22"/>
        </w:rPr>
        <w:t>主要招标内容：</w:t>
      </w:r>
    </w:p>
    <w:p>
      <w:pPr>
        <w:numPr>
          <w:ilvl w:val="0"/>
          <w:numId w:val="39"/>
        </w:numPr>
        <w:spacing w:line="360" w:lineRule="auto"/>
        <w:rPr>
          <w:rFonts w:ascii="宋体" w:hAnsi="宋体" w:cs="宋体"/>
          <w:sz w:val="22"/>
        </w:rPr>
      </w:pPr>
      <w:r>
        <w:rPr>
          <w:rFonts w:hint="eastAsia" w:ascii="宋体" w:hAnsi="宋体" w:cs="宋体"/>
          <w:sz w:val="22"/>
        </w:rPr>
        <w:t>提供光电离子空气净化装置11套，其中6套末端空调机组送风量36000 m3/h ，5套空调机组送风量42000m3/h，提供的产品需与送风量匹配。</w:t>
      </w:r>
    </w:p>
    <w:p>
      <w:pPr>
        <w:numPr>
          <w:ilvl w:val="0"/>
          <w:numId w:val="39"/>
        </w:numPr>
        <w:spacing w:line="360" w:lineRule="auto"/>
        <w:rPr>
          <w:rFonts w:ascii="宋体" w:hAnsi="宋体" w:cs="宋体"/>
          <w:sz w:val="22"/>
        </w:rPr>
      </w:pPr>
      <w:r>
        <w:rPr>
          <w:rFonts w:hint="eastAsia" w:ascii="宋体" w:hAnsi="宋体" w:cs="宋体"/>
          <w:sz w:val="22"/>
        </w:rPr>
        <w:t>现场安装光电离子空气净化装置</w:t>
      </w:r>
    </w:p>
    <w:p>
      <w:pPr>
        <w:numPr>
          <w:ilvl w:val="0"/>
          <w:numId w:val="39"/>
        </w:numPr>
        <w:spacing w:line="360" w:lineRule="auto"/>
        <w:rPr>
          <w:rFonts w:ascii="宋体" w:hAnsi="宋体" w:cs="宋体"/>
          <w:sz w:val="22"/>
        </w:rPr>
      </w:pPr>
      <w:r>
        <w:rPr>
          <w:rFonts w:hint="eastAsia" w:ascii="宋体" w:hAnsi="宋体" w:cs="宋体"/>
          <w:sz w:val="22"/>
        </w:rPr>
        <w:t>设备调试</w:t>
      </w:r>
    </w:p>
    <w:p>
      <w:pPr>
        <w:pStyle w:val="5"/>
        <w:spacing w:before="160" w:after="160" w:line="360" w:lineRule="exact"/>
        <w:ind w:firstLine="281" w:firstLineChars="100"/>
        <w:jc w:val="left"/>
        <w:rPr>
          <w:rFonts w:ascii="宋体" w:hAnsi="宋体" w:eastAsia="宋体" w:cs="宋体"/>
          <w:sz w:val="23"/>
          <w:szCs w:val="23"/>
        </w:rPr>
      </w:pPr>
      <w:bookmarkStart w:id="35" w:name="_bookmark149"/>
      <w:bookmarkEnd w:id="35"/>
      <w:r>
        <w:t>二、设备需求一览表</w:t>
      </w:r>
    </w:p>
    <w:tbl>
      <w:tblPr>
        <w:tblStyle w:val="89"/>
        <w:tblW w:w="8524" w:type="dxa"/>
        <w:tblInd w:w="107" w:type="dxa"/>
        <w:tblLayout w:type="fixed"/>
        <w:tblCellMar>
          <w:top w:w="0" w:type="dxa"/>
          <w:left w:w="0" w:type="dxa"/>
          <w:bottom w:w="0" w:type="dxa"/>
          <w:right w:w="0" w:type="dxa"/>
        </w:tblCellMar>
      </w:tblPr>
      <w:tblGrid>
        <w:gridCol w:w="823"/>
        <w:gridCol w:w="1450"/>
        <w:gridCol w:w="780"/>
        <w:gridCol w:w="1515"/>
        <w:gridCol w:w="1260"/>
        <w:gridCol w:w="1245"/>
        <w:gridCol w:w="1451"/>
      </w:tblGrid>
      <w:tr>
        <w:tblPrEx>
          <w:tblLayout w:type="fixed"/>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序号</w:t>
            </w:r>
          </w:p>
        </w:tc>
        <w:tc>
          <w:tcPr>
            <w:tcW w:w="145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设备名称</w:t>
            </w:r>
          </w:p>
        </w:tc>
        <w:tc>
          <w:tcPr>
            <w:tcW w:w="78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规格</w:t>
            </w:r>
          </w:p>
        </w:tc>
        <w:tc>
          <w:tcPr>
            <w:tcW w:w="1515"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数量及单位</w:t>
            </w:r>
          </w:p>
        </w:tc>
        <w:tc>
          <w:tcPr>
            <w:tcW w:w="126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交货期</w:t>
            </w:r>
          </w:p>
        </w:tc>
        <w:tc>
          <w:tcPr>
            <w:tcW w:w="1245"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交货地点</w:t>
            </w:r>
          </w:p>
        </w:tc>
        <w:tc>
          <w:tcPr>
            <w:tcW w:w="1451"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备注</w:t>
            </w:r>
          </w:p>
        </w:tc>
      </w:tr>
      <w:tr>
        <w:tblPrEx>
          <w:tblLayout w:type="fixed"/>
          <w:tblCellMar>
            <w:top w:w="0" w:type="dxa"/>
            <w:left w:w="0" w:type="dxa"/>
            <w:bottom w:w="0" w:type="dxa"/>
            <w:right w:w="0" w:type="dxa"/>
          </w:tblCellMar>
        </w:tblPrEx>
        <w:trPr>
          <w:trHeight w:val="1574"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1</w:t>
            </w:r>
          </w:p>
        </w:tc>
        <w:tc>
          <w:tcPr>
            <w:tcW w:w="145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光电离子空气净化装置1</w:t>
            </w:r>
          </w:p>
        </w:tc>
        <w:tc>
          <w:tcPr>
            <w:tcW w:w="78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p>
        </w:tc>
        <w:tc>
          <w:tcPr>
            <w:tcW w:w="1515"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6套</w:t>
            </w:r>
          </w:p>
        </w:tc>
        <w:tc>
          <w:tcPr>
            <w:tcW w:w="126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合同签订后30日历天内</w:t>
            </w:r>
          </w:p>
        </w:tc>
        <w:tc>
          <w:tcPr>
            <w:tcW w:w="1245"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杭州萧山国际机场</w:t>
            </w:r>
          </w:p>
        </w:tc>
        <w:tc>
          <w:tcPr>
            <w:tcW w:w="1451"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适用于末端空调机组送风量36000m3/h</w:t>
            </w:r>
          </w:p>
        </w:tc>
      </w:tr>
      <w:tr>
        <w:tblPrEx>
          <w:tblLayout w:type="fixed"/>
          <w:tblCellMar>
            <w:top w:w="0" w:type="dxa"/>
            <w:left w:w="0" w:type="dxa"/>
            <w:bottom w:w="0" w:type="dxa"/>
            <w:right w:w="0" w:type="dxa"/>
          </w:tblCellMar>
        </w:tblPrEx>
        <w:trPr>
          <w:trHeight w:val="1351"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2</w:t>
            </w:r>
          </w:p>
        </w:tc>
        <w:tc>
          <w:tcPr>
            <w:tcW w:w="145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光电离子空气净化装置2</w:t>
            </w:r>
          </w:p>
        </w:tc>
        <w:tc>
          <w:tcPr>
            <w:tcW w:w="78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p>
        </w:tc>
        <w:tc>
          <w:tcPr>
            <w:tcW w:w="1515"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5套</w:t>
            </w:r>
          </w:p>
        </w:tc>
        <w:tc>
          <w:tcPr>
            <w:tcW w:w="126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合同签订后30日历天内</w:t>
            </w:r>
          </w:p>
        </w:tc>
        <w:tc>
          <w:tcPr>
            <w:tcW w:w="1245"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杭州萧山国际机场</w:t>
            </w:r>
          </w:p>
        </w:tc>
        <w:tc>
          <w:tcPr>
            <w:tcW w:w="1451"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 w:val="22"/>
              </w:rPr>
            </w:pPr>
            <w:r>
              <w:rPr>
                <w:rFonts w:hint="eastAsia" w:ascii="宋体" w:hAnsi="宋体" w:cs="宋体"/>
                <w:sz w:val="22"/>
              </w:rPr>
              <w:t>适用于末端空调机组送风量42000m3/h</w:t>
            </w:r>
          </w:p>
        </w:tc>
      </w:tr>
    </w:tbl>
    <w:p>
      <w:pPr>
        <w:spacing w:before="2"/>
        <w:rPr>
          <w:rFonts w:ascii="宋体" w:hAnsi="宋体" w:cs="宋体"/>
          <w:sz w:val="15"/>
          <w:szCs w:val="15"/>
        </w:rPr>
      </w:pPr>
    </w:p>
    <w:p>
      <w:pPr>
        <w:pStyle w:val="5"/>
        <w:numPr>
          <w:ilvl w:val="0"/>
          <w:numId w:val="40"/>
        </w:numPr>
        <w:spacing w:before="160" w:after="160" w:line="360" w:lineRule="exact"/>
        <w:ind w:firstLine="281" w:firstLineChars="100"/>
        <w:jc w:val="left"/>
      </w:pPr>
      <w:bookmarkStart w:id="36" w:name="_bookmark150"/>
      <w:bookmarkEnd w:id="36"/>
      <w:r>
        <w:t>技术性能指标</w:t>
      </w:r>
    </w:p>
    <w:p>
      <w:pPr>
        <w:tabs>
          <w:tab w:val="left" w:pos="1344"/>
        </w:tabs>
        <w:spacing w:line="480" w:lineRule="auto"/>
        <w:rPr>
          <w:rFonts w:ascii="宋体" w:hAnsi="宋体" w:cs="宋体"/>
          <w:spacing w:val="-1"/>
          <w:sz w:val="22"/>
        </w:rPr>
      </w:pPr>
      <w:r>
        <w:rPr>
          <w:rFonts w:hint="eastAsia" w:ascii="宋体" w:hAnsi="宋体" w:cs="宋体"/>
          <w:spacing w:val="-1"/>
          <w:sz w:val="22"/>
        </w:rPr>
        <w:t>1.使用场所</w:t>
      </w:r>
    </w:p>
    <w:p>
      <w:pPr>
        <w:spacing w:line="480" w:lineRule="auto"/>
        <w:rPr>
          <w:rFonts w:ascii="宋体" w:hAnsi="宋体" w:cs="宋体"/>
          <w:spacing w:val="-1"/>
          <w:sz w:val="22"/>
        </w:rPr>
      </w:pPr>
      <w:r>
        <w:rPr>
          <w:rFonts w:hint="eastAsia" w:ascii="宋体" w:hAnsi="宋体" w:cs="宋体"/>
          <w:spacing w:val="-1"/>
          <w:sz w:val="22"/>
        </w:rPr>
        <w:t>使用在贵宾室等人员长期停留或对空气品质具有较高要求的场合，设备安装空调末端送风管上。</w:t>
      </w:r>
    </w:p>
    <w:p>
      <w:pPr>
        <w:tabs>
          <w:tab w:val="left" w:pos="1344"/>
        </w:tabs>
        <w:spacing w:line="480" w:lineRule="auto"/>
        <w:rPr>
          <w:rFonts w:ascii="宋体" w:hAnsi="宋体" w:cs="宋体"/>
          <w:spacing w:val="-1"/>
          <w:sz w:val="22"/>
        </w:rPr>
      </w:pPr>
      <w:r>
        <w:rPr>
          <w:rFonts w:hint="eastAsia" w:ascii="宋体" w:hAnsi="宋体" w:cs="宋体"/>
          <w:spacing w:val="-1"/>
          <w:sz w:val="22"/>
        </w:rPr>
        <w:t>2.技术要求</w:t>
      </w:r>
    </w:p>
    <w:p>
      <w:pPr>
        <w:tabs>
          <w:tab w:val="left" w:pos="1769"/>
        </w:tabs>
        <w:spacing w:line="480" w:lineRule="auto"/>
        <w:rPr>
          <w:rFonts w:ascii="宋体" w:hAnsi="宋体" w:cs="宋体"/>
          <w:spacing w:val="-1"/>
          <w:sz w:val="22"/>
        </w:rPr>
      </w:pPr>
      <w:r>
        <w:rPr>
          <w:rFonts w:hint="eastAsia" w:ascii="宋体" w:hAnsi="宋体" w:cs="宋体"/>
          <w:spacing w:val="-1"/>
          <w:sz w:val="22"/>
        </w:rPr>
        <w:t>1)光电离子空气净化装置须采用探头发生器形式（非截断式），要求重量轻，体积小，便于安装维护。安装在空调末端送风管上的装置重量小于 1kg，风阻小于1Pa</w:t>
      </w:r>
      <w:r>
        <w:rPr>
          <w:rFonts w:hint="eastAsia" w:ascii="仿宋" w:hAnsi="仿宋" w:eastAsia="仿宋" w:cs="仿宋"/>
        </w:rPr>
        <w:t>，</w:t>
      </w:r>
      <w:r>
        <w:rPr>
          <w:rFonts w:hint="eastAsia" w:ascii="宋体" w:hAnsi="宋体" w:cs="宋体"/>
          <w:spacing w:val="-1"/>
          <w:sz w:val="22"/>
        </w:rPr>
        <w:t>需提供相关国家检测机构检测报告并加盖公章。</w:t>
      </w:r>
    </w:p>
    <w:p>
      <w:pPr>
        <w:tabs>
          <w:tab w:val="left" w:pos="1769"/>
        </w:tabs>
        <w:spacing w:line="480" w:lineRule="auto"/>
        <w:rPr>
          <w:rFonts w:ascii="宋体" w:hAnsi="宋体" w:cs="宋体"/>
          <w:spacing w:val="-1"/>
          <w:sz w:val="22"/>
        </w:rPr>
      </w:pPr>
      <w:r>
        <w:rPr>
          <w:rFonts w:hint="eastAsia" w:ascii="宋体" w:hAnsi="宋体" w:cs="宋体"/>
          <w:spacing w:val="-1"/>
          <w:sz w:val="22"/>
        </w:rPr>
        <w:t>2)所提供设备须具有 CCC 或 TUV 电气安全认证证书，需提供证书并加盖公章。</w:t>
      </w:r>
    </w:p>
    <w:p>
      <w:pPr>
        <w:tabs>
          <w:tab w:val="left" w:pos="1769"/>
        </w:tabs>
        <w:spacing w:line="480" w:lineRule="auto"/>
        <w:rPr>
          <w:rFonts w:ascii="宋体" w:hAnsi="宋体" w:cs="宋体"/>
          <w:spacing w:val="-1"/>
          <w:sz w:val="22"/>
        </w:rPr>
      </w:pPr>
      <w:r>
        <w:rPr>
          <w:rFonts w:hint="eastAsia" w:ascii="宋体" w:hAnsi="宋体" w:cs="宋体"/>
          <w:spacing w:val="-1"/>
          <w:sz w:val="22"/>
        </w:rPr>
        <w:t>★3)须符合《公共场所集中空调通风系统卫生规范》中空气净化消毒装置的卫生安全性要求，具有国家级的检测报告，以证明该装置除菌效率不小于 99 %，甲醛去除效率不小于 90％，苯去除效率不小于 90％，TVOC 去除率不低于 90%（需中国国家级检测机构出具的检测报告并加盖公章）。</w:t>
      </w:r>
    </w:p>
    <w:p>
      <w:pPr>
        <w:tabs>
          <w:tab w:val="left" w:pos="1769"/>
        </w:tabs>
        <w:spacing w:line="480" w:lineRule="auto"/>
        <w:rPr>
          <w:rFonts w:ascii="宋体" w:hAnsi="宋体" w:cs="宋体"/>
          <w:spacing w:val="-1"/>
          <w:sz w:val="22"/>
        </w:rPr>
      </w:pPr>
      <w:r>
        <w:rPr>
          <w:rFonts w:hint="eastAsia" w:ascii="宋体" w:hAnsi="宋体" w:cs="宋体"/>
          <w:spacing w:val="-1"/>
          <w:sz w:val="22"/>
        </w:rPr>
        <w:t>★4) 产品在国家，省市级相关卫健委进行“消毒产品卫生安全评价报告备案公示”。（提供相应的证明文件并加盖公章）</w:t>
      </w:r>
    </w:p>
    <w:p>
      <w:pPr>
        <w:tabs>
          <w:tab w:val="left" w:pos="1769"/>
        </w:tabs>
        <w:spacing w:line="480" w:lineRule="auto"/>
        <w:rPr>
          <w:rFonts w:ascii="宋体" w:hAnsi="宋体" w:cs="宋体"/>
          <w:spacing w:val="-1"/>
          <w:sz w:val="22"/>
        </w:rPr>
      </w:pPr>
      <w:r>
        <w:rPr>
          <w:rFonts w:hint="eastAsia" w:ascii="宋体" w:hAnsi="宋体" w:cs="宋体"/>
          <w:spacing w:val="-1"/>
          <w:sz w:val="22"/>
        </w:rPr>
        <w:t>5）产品电磁抗扰杜经过专业机构的测试，在其他专业电子设备电磁辐射的影响下或干扰下能够保证正常运行，需提供相关专业机构的测试报告并加盖公章。</w:t>
      </w:r>
    </w:p>
    <w:p>
      <w:pPr>
        <w:tabs>
          <w:tab w:val="left" w:pos="1766"/>
        </w:tabs>
        <w:spacing w:line="480" w:lineRule="auto"/>
        <w:rPr>
          <w:rFonts w:ascii="宋体" w:hAnsi="宋体" w:cs="宋体"/>
          <w:spacing w:val="-1"/>
          <w:sz w:val="22"/>
        </w:rPr>
      </w:pPr>
      <w:r>
        <w:rPr>
          <w:rFonts w:hint="eastAsia" w:ascii="宋体" w:hAnsi="宋体" w:cs="宋体"/>
          <w:spacing w:val="-1"/>
          <w:sz w:val="22"/>
        </w:rPr>
        <w:t>6)采用宽波幅 100nm～300nm 光子管，光子管有效使用寿命不少于 20,000小时。催化涂层应由不低于纳米级二氧化钛或催化效率更高的混合贵金属组成，以保证涂层催化活性的高效率。产品需具备运行显示功能，便于监测及维护。须具备五年不更换核心部件的性能、免维护、免清洗。</w:t>
      </w:r>
    </w:p>
    <w:p>
      <w:pPr>
        <w:tabs>
          <w:tab w:val="left" w:pos="1766"/>
        </w:tabs>
        <w:spacing w:line="480" w:lineRule="auto"/>
        <w:rPr>
          <w:rFonts w:ascii="宋体" w:hAnsi="宋体" w:cs="宋体"/>
          <w:spacing w:val="-1"/>
          <w:sz w:val="22"/>
        </w:rPr>
      </w:pPr>
      <w:r>
        <w:rPr>
          <w:rFonts w:hint="eastAsia" w:ascii="宋体" w:hAnsi="宋体" w:cs="宋体"/>
          <w:spacing w:val="-1"/>
          <w:sz w:val="22"/>
        </w:rPr>
        <w:t>7)设备具有风动功能，光子管有效使用寿命应不低于 20000 工作小时。</w:t>
      </w:r>
    </w:p>
    <w:p>
      <w:pPr>
        <w:tabs>
          <w:tab w:val="left" w:pos="1766"/>
        </w:tabs>
        <w:spacing w:line="480" w:lineRule="auto"/>
        <w:rPr>
          <w:rFonts w:ascii="宋体" w:hAnsi="宋体" w:cs="宋体"/>
          <w:spacing w:val="-1"/>
          <w:sz w:val="22"/>
        </w:rPr>
      </w:pPr>
      <w:r>
        <w:rPr>
          <w:rFonts w:hint="eastAsia" w:ascii="宋体" w:hAnsi="宋体" w:cs="宋体"/>
          <w:spacing w:val="-1"/>
          <w:sz w:val="22"/>
        </w:rPr>
        <w:t>8)产品具有绿色节能环保特性，需提供国内或国际绿色建筑认证机构的相关证书并加盖公章。</w:t>
      </w:r>
    </w:p>
    <w:p>
      <w:pPr>
        <w:tabs>
          <w:tab w:val="left" w:pos="1766"/>
        </w:tabs>
        <w:spacing w:line="480" w:lineRule="auto"/>
        <w:rPr>
          <w:rFonts w:ascii="宋体" w:hAnsi="宋体" w:cs="宋体"/>
          <w:spacing w:val="-1"/>
          <w:sz w:val="22"/>
        </w:rPr>
      </w:pPr>
    </w:p>
    <w:p>
      <w:pPr>
        <w:tabs>
          <w:tab w:val="left" w:pos="1766"/>
        </w:tabs>
        <w:spacing w:line="480" w:lineRule="auto"/>
        <w:rPr>
          <w:rFonts w:ascii="宋体" w:hAnsi="宋体" w:cs="宋体"/>
          <w:spacing w:val="-1"/>
          <w:sz w:val="22"/>
        </w:rPr>
      </w:pPr>
    </w:p>
    <w:p>
      <w:pPr>
        <w:rPr>
          <w:rFonts w:ascii="宋体" w:hAnsi="宋体" w:cs="宋体"/>
          <w:spacing w:val="-1"/>
          <w:sz w:val="22"/>
        </w:rPr>
      </w:pPr>
    </w:p>
    <w:p>
      <w:pPr>
        <w:rPr>
          <w:rFonts w:ascii="宋体" w:hAnsi="宋体" w:cs="宋体"/>
          <w:spacing w:val="-1"/>
          <w:sz w:val="22"/>
        </w:rPr>
      </w:pPr>
    </w:p>
    <w:p>
      <w:pPr>
        <w:rPr>
          <w:rFonts w:ascii="宋体" w:hAnsi="宋体" w:cs="宋体"/>
          <w:spacing w:val="-1"/>
          <w:sz w:val="22"/>
        </w:rPr>
      </w:pPr>
    </w:p>
    <w:p>
      <w:pPr>
        <w:pStyle w:val="5"/>
        <w:numPr>
          <w:ilvl w:val="0"/>
          <w:numId w:val="40"/>
        </w:numPr>
        <w:spacing w:before="160" w:after="160" w:line="360" w:lineRule="exact"/>
        <w:ind w:firstLine="281" w:firstLineChars="100"/>
        <w:jc w:val="left"/>
      </w:pPr>
      <w:bookmarkStart w:id="37" w:name="_bookmark151"/>
      <w:bookmarkEnd w:id="37"/>
      <w:r>
        <w:t>检验考核要求</w:t>
      </w:r>
    </w:p>
    <w:p>
      <w:pPr>
        <w:pStyle w:val="5"/>
        <w:widowControl/>
        <w:tabs>
          <w:tab w:val="left" w:pos="0"/>
        </w:tabs>
        <w:snapToGrid w:val="0"/>
        <w:spacing w:before="0" w:after="0" w:line="500" w:lineRule="exact"/>
        <w:rPr>
          <w:rFonts w:ascii="宋体" w:hAnsi="宋体" w:eastAsia="宋体" w:cs="宋体"/>
          <w:b w:val="0"/>
          <w:bCs w:val="0"/>
          <w:spacing w:val="-1"/>
          <w:sz w:val="22"/>
          <w:szCs w:val="22"/>
        </w:rPr>
      </w:pPr>
      <w:r>
        <w:rPr>
          <w:rFonts w:hint="eastAsia" w:ascii="宋体" w:hAnsi="宋体" w:eastAsia="宋体" w:cs="宋体"/>
          <w:b w:val="0"/>
          <w:bCs w:val="0"/>
          <w:spacing w:val="-1"/>
          <w:sz w:val="22"/>
          <w:szCs w:val="22"/>
        </w:rPr>
        <w:t>1.卖方需负责对所供设备及相关设备产品的保护和清洁工作至项目验收合格，在此期间，设备及相关设备的损坏或丢失的费用由卖方负责。若因卖方原因损坏其它设备和设施，卖方须负责修理或给予赔偿。</w:t>
      </w:r>
    </w:p>
    <w:p>
      <w:pPr>
        <w:pStyle w:val="5"/>
        <w:widowControl/>
        <w:tabs>
          <w:tab w:val="left" w:pos="362"/>
          <w:tab w:val="left" w:pos="864"/>
        </w:tabs>
        <w:snapToGrid w:val="0"/>
        <w:spacing w:before="0" w:after="0" w:line="500" w:lineRule="exact"/>
        <w:ind w:left="423" w:hanging="423" w:hangingChars="193"/>
        <w:rPr>
          <w:rFonts w:ascii="宋体" w:hAnsi="宋体" w:eastAsia="宋体" w:cs="宋体"/>
          <w:b w:val="0"/>
          <w:bCs w:val="0"/>
          <w:spacing w:val="-1"/>
          <w:sz w:val="22"/>
          <w:szCs w:val="22"/>
        </w:rPr>
      </w:pPr>
      <w:r>
        <w:rPr>
          <w:rFonts w:hint="eastAsia" w:ascii="宋体" w:hAnsi="宋体" w:eastAsia="宋体" w:cs="宋体"/>
          <w:b w:val="0"/>
          <w:bCs w:val="0"/>
          <w:spacing w:val="-1"/>
          <w:sz w:val="22"/>
          <w:szCs w:val="22"/>
        </w:rPr>
        <w:t>2.验收合格条件</w:t>
      </w:r>
    </w:p>
    <w:p>
      <w:pPr>
        <w:keepLines/>
        <w:numPr>
          <w:ilvl w:val="0"/>
          <w:numId w:val="41"/>
        </w:numPr>
        <w:tabs>
          <w:tab w:val="left" w:pos="420"/>
          <w:tab w:val="left" w:pos="905"/>
        </w:tabs>
        <w:spacing w:line="500" w:lineRule="exact"/>
        <w:ind w:firstLine="0"/>
        <w:textAlignment w:val="baseline"/>
        <w:rPr>
          <w:rFonts w:ascii="宋体" w:hAnsi="宋体" w:cs="宋体"/>
          <w:spacing w:val="-1"/>
          <w:sz w:val="22"/>
        </w:rPr>
      </w:pPr>
      <w:r>
        <w:rPr>
          <w:rFonts w:hint="eastAsia" w:ascii="宋体" w:hAnsi="宋体" w:cs="宋体"/>
          <w:spacing w:val="-1"/>
          <w:sz w:val="22"/>
        </w:rPr>
        <w:t>已提供了合同规定的全部货物、服务和资料。</w:t>
      </w:r>
    </w:p>
    <w:p>
      <w:pPr>
        <w:keepLines/>
        <w:numPr>
          <w:ilvl w:val="0"/>
          <w:numId w:val="41"/>
        </w:numPr>
        <w:tabs>
          <w:tab w:val="left" w:pos="420"/>
          <w:tab w:val="left" w:pos="905"/>
        </w:tabs>
        <w:spacing w:line="500" w:lineRule="exact"/>
        <w:ind w:firstLine="0"/>
        <w:textAlignment w:val="baseline"/>
        <w:rPr>
          <w:rFonts w:ascii="宋体" w:hAnsi="宋体" w:cs="宋体"/>
          <w:spacing w:val="-1"/>
          <w:sz w:val="22"/>
        </w:rPr>
      </w:pPr>
      <w:r>
        <w:rPr>
          <w:rFonts w:hint="eastAsia" w:ascii="宋体" w:hAnsi="宋体" w:cs="宋体"/>
          <w:spacing w:val="-1"/>
          <w:sz w:val="22"/>
        </w:rPr>
        <w:t>达到72小时试运行时间要求。</w:t>
      </w:r>
    </w:p>
    <w:p>
      <w:pPr>
        <w:keepLines/>
        <w:numPr>
          <w:ilvl w:val="0"/>
          <w:numId w:val="41"/>
        </w:numPr>
        <w:tabs>
          <w:tab w:val="left" w:pos="420"/>
          <w:tab w:val="left" w:pos="905"/>
        </w:tabs>
        <w:spacing w:line="500" w:lineRule="exact"/>
        <w:ind w:firstLine="0"/>
        <w:textAlignment w:val="baseline"/>
        <w:rPr>
          <w:rFonts w:ascii="宋体" w:hAnsi="宋体" w:cs="宋体"/>
          <w:spacing w:val="-1"/>
          <w:sz w:val="22"/>
        </w:rPr>
      </w:pPr>
      <w:r>
        <w:rPr>
          <w:rFonts w:hint="eastAsia" w:ascii="宋体" w:hAnsi="宋体" w:cs="宋体"/>
          <w:spacing w:val="-1"/>
          <w:sz w:val="22"/>
        </w:rPr>
        <w:t>已完成合同要求的培训</w:t>
      </w:r>
    </w:p>
    <w:p>
      <w:pPr>
        <w:keepLines/>
        <w:numPr>
          <w:ilvl w:val="0"/>
          <w:numId w:val="41"/>
        </w:numPr>
        <w:tabs>
          <w:tab w:val="left" w:pos="420"/>
          <w:tab w:val="left" w:pos="905"/>
        </w:tabs>
        <w:spacing w:line="500" w:lineRule="exact"/>
        <w:ind w:firstLine="0"/>
        <w:textAlignment w:val="baseline"/>
        <w:rPr>
          <w:rFonts w:ascii="宋体" w:hAnsi="宋体" w:cs="宋体"/>
          <w:spacing w:val="-1"/>
          <w:sz w:val="22"/>
        </w:rPr>
      </w:pPr>
      <w:r>
        <w:rPr>
          <w:rFonts w:hint="eastAsia" w:ascii="宋体" w:hAnsi="宋体" w:cs="宋体"/>
          <w:spacing w:val="-1"/>
          <w:sz w:val="22"/>
          <w:highlight w:val="yellow"/>
        </w:rPr>
        <w:t>现场性能测试、功能和试运行时出现的问题已被解决至最终用户满意。</w:t>
      </w:r>
    </w:p>
    <w:p>
      <w:r>
        <w:rPr>
          <w:rFonts w:hint="eastAsia"/>
        </w:rPr>
        <w:t xml:space="preserve"> </w:t>
      </w:r>
    </w:p>
    <w:p>
      <w:pPr>
        <w:pStyle w:val="5"/>
        <w:spacing w:before="160" w:after="160" w:line="360" w:lineRule="exact"/>
        <w:ind w:firstLine="281" w:firstLineChars="100"/>
        <w:jc w:val="left"/>
      </w:pPr>
      <w:bookmarkStart w:id="38" w:name="_bookmark152"/>
      <w:bookmarkEnd w:id="38"/>
      <w:r>
        <w:t>五、技术服务和质保期服务要求</w:t>
      </w:r>
    </w:p>
    <w:p>
      <w:pPr>
        <w:pStyle w:val="5"/>
        <w:widowControl/>
        <w:tabs>
          <w:tab w:val="left" w:pos="0"/>
        </w:tabs>
        <w:spacing w:before="0" w:after="0" w:line="360" w:lineRule="auto"/>
        <w:rPr>
          <w:rFonts w:ascii="宋体" w:hAnsi="宋体" w:eastAsia="宋体" w:cs="宋体"/>
          <w:b w:val="0"/>
          <w:bCs w:val="0"/>
          <w:spacing w:val="-1"/>
          <w:sz w:val="22"/>
          <w:szCs w:val="22"/>
        </w:rPr>
      </w:pPr>
      <w:r>
        <w:rPr>
          <w:rFonts w:hint="eastAsia" w:ascii="宋体" w:hAnsi="宋体" w:eastAsia="宋体" w:cs="宋体"/>
          <w:b w:val="0"/>
          <w:bCs w:val="0"/>
          <w:spacing w:val="-1"/>
          <w:sz w:val="22"/>
          <w:szCs w:val="22"/>
        </w:rPr>
        <w:t>1.质保期</w:t>
      </w:r>
    </w:p>
    <w:p>
      <w:pPr>
        <w:keepLines/>
        <w:numPr>
          <w:ilvl w:val="0"/>
          <w:numId w:val="42"/>
        </w:numPr>
        <w:tabs>
          <w:tab w:val="left" w:pos="500"/>
        </w:tabs>
        <w:spacing w:line="400" w:lineRule="atLeast"/>
        <w:rPr>
          <w:rFonts w:ascii="宋体" w:hAnsi="宋体" w:cs="宋体"/>
          <w:spacing w:val="-1"/>
          <w:sz w:val="22"/>
        </w:rPr>
      </w:pPr>
      <w:r>
        <w:rPr>
          <w:rFonts w:hint="eastAsia" w:ascii="宋体" w:hAnsi="宋体" w:cs="宋体"/>
          <w:spacing w:val="-1"/>
          <w:sz w:val="22"/>
        </w:rPr>
        <w:t>卖方必须为合同内所供应和安装的所有货物和服务提供为期24个月的质量保证期，时间从设备运行验收合格后办理移交手续之日起开始计算。在此期间，因产品制造质量不良而产生损坏或不能正常工作，卖方应免费维修和正常保养。维护保养具体的操作程序和内容须在投标时就提交业主。</w:t>
      </w:r>
    </w:p>
    <w:p>
      <w:pPr>
        <w:keepLines/>
        <w:numPr>
          <w:ilvl w:val="0"/>
          <w:numId w:val="42"/>
        </w:numPr>
        <w:tabs>
          <w:tab w:val="left" w:pos="500"/>
        </w:tabs>
        <w:spacing w:line="400" w:lineRule="atLeast"/>
        <w:rPr>
          <w:rFonts w:ascii="宋体" w:hAnsi="宋体" w:cs="宋体"/>
          <w:spacing w:val="-1"/>
          <w:sz w:val="22"/>
        </w:rPr>
      </w:pPr>
      <w:r>
        <w:rPr>
          <w:rFonts w:hint="eastAsia" w:ascii="宋体" w:hAnsi="宋体" w:cs="宋体"/>
          <w:spacing w:val="-1"/>
          <w:sz w:val="22"/>
        </w:rPr>
        <w:t>卖方在质保期内保证按最终用户的要求免费修理或更换因材料不合格或制造不合格而有缺陷的任何设备的附件（被更换的设备和附件仍按本条款处理），并赔偿最终用户方由于这些缺陷导致的额外费用或损失。在修理之后,卖方应将成因、补救措施、完成修理及恢复正常的时间和日期等报告给最终用户。所有更换的零件和材料须是真正原厂标准生产的零件和材料。</w:t>
      </w:r>
    </w:p>
    <w:p>
      <w:pPr>
        <w:keepLines/>
        <w:numPr>
          <w:ilvl w:val="0"/>
          <w:numId w:val="43"/>
        </w:numPr>
        <w:tabs>
          <w:tab w:val="left" w:pos="500"/>
        </w:tabs>
        <w:spacing w:line="400" w:lineRule="atLeast"/>
        <w:rPr>
          <w:rFonts w:ascii="宋体" w:hAnsi="宋体" w:cs="宋体"/>
          <w:spacing w:val="-1"/>
          <w:sz w:val="22"/>
        </w:rPr>
      </w:pPr>
      <w:r>
        <w:rPr>
          <w:rFonts w:hint="eastAsia" w:ascii="宋体" w:hAnsi="宋体" w:cs="宋体"/>
          <w:spacing w:val="-1"/>
          <w:sz w:val="22"/>
        </w:rPr>
        <w:t>在质保期结束时,须由专业工程师和最终用户代表对整套设备进行另一次全面检查，任何缺陷必须由卖方负责免费修理或更换。如有缺陷发生，质保期应相应延长，具体延长时间由双方协定。在修理完成之后，卖方应将缺陷原因、修理内容、完成修理及恢复正常的时间和日期等报告给最终用户。</w:t>
      </w:r>
    </w:p>
    <w:p>
      <w:pPr>
        <w:keepLines/>
        <w:tabs>
          <w:tab w:val="left" w:pos="500"/>
        </w:tabs>
        <w:spacing w:line="400" w:lineRule="atLeast"/>
        <w:rPr>
          <w:rFonts w:ascii="宋体" w:hAnsi="宋体" w:cs="宋体"/>
          <w:spacing w:val="-1"/>
          <w:sz w:val="22"/>
        </w:rPr>
      </w:pPr>
    </w:p>
    <w:p>
      <w:pPr>
        <w:pStyle w:val="5"/>
        <w:widowControl/>
        <w:tabs>
          <w:tab w:val="left" w:pos="0"/>
        </w:tabs>
        <w:spacing w:before="0" w:after="0" w:line="360" w:lineRule="auto"/>
        <w:rPr>
          <w:rFonts w:ascii="宋体" w:hAnsi="宋体" w:eastAsia="宋体" w:cs="宋体"/>
          <w:b w:val="0"/>
          <w:bCs w:val="0"/>
          <w:spacing w:val="-1"/>
          <w:sz w:val="22"/>
          <w:szCs w:val="22"/>
        </w:rPr>
      </w:pPr>
      <w:r>
        <w:rPr>
          <w:rFonts w:hint="eastAsia" w:ascii="宋体" w:hAnsi="宋体" w:eastAsia="宋体" w:cs="宋体"/>
          <w:b w:val="0"/>
          <w:bCs w:val="0"/>
          <w:spacing w:val="-1"/>
          <w:sz w:val="22"/>
          <w:szCs w:val="22"/>
        </w:rPr>
        <w:t>2.其它售后服务</w:t>
      </w:r>
    </w:p>
    <w:p>
      <w:pPr>
        <w:pStyle w:val="6"/>
        <w:tabs>
          <w:tab w:val="left" w:pos="0"/>
        </w:tabs>
        <w:spacing w:before="0" w:after="0"/>
        <w:ind w:firstLine="438" w:firstLineChars="200"/>
        <w:rPr>
          <w:rFonts w:cs="宋体"/>
          <w:b w:val="0"/>
          <w:spacing w:val="-1"/>
          <w:kern w:val="2"/>
          <w:sz w:val="22"/>
          <w:szCs w:val="22"/>
        </w:rPr>
      </w:pPr>
      <w:r>
        <w:rPr>
          <w:rFonts w:hint="eastAsia" w:cs="宋体"/>
          <w:b w:val="0"/>
          <w:spacing w:val="-1"/>
          <w:kern w:val="2"/>
          <w:sz w:val="22"/>
          <w:szCs w:val="22"/>
        </w:rPr>
        <w:t>卖方应能处理所有维修服务，该服务必须是每天24小时提供的，在接到报修通知后技术维修人员需在4小时内赶到现场，并必须连续进行，直至故障排除完全恢复正常服务为止。该维修机构须备有足够的零备件，以满足维修需要。</w:t>
      </w:r>
    </w:p>
    <w:p>
      <w:pPr>
        <w:pStyle w:val="6"/>
        <w:tabs>
          <w:tab w:val="left" w:pos="0"/>
        </w:tabs>
        <w:spacing w:before="0" w:after="0"/>
        <w:ind w:firstLine="438" w:firstLineChars="200"/>
        <w:rPr>
          <w:rFonts w:cs="宋体"/>
          <w:b w:val="0"/>
          <w:spacing w:val="-1"/>
          <w:kern w:val="2"/>
          <w:sz w:val="22"/>
          <w:szCs w:val="22"/>
        </w:rPr>
      </w:pPr>
      <w:r>
        <w:rPr>
          <w:rFonts w:hint="eastAsia" w:cs="宋体"/>
          <w:b w:val="0"/>
          <w:spacing w:val="-1"/>
          <w:kern w:val="2"/>
          <w:sz w:val="22"/>
          <w:szCs w:val="22"/>
        </w:rPr>
        <w:t>在试运行完成至项目最终验收完成之前这段时间，卖方须按照招标文件之要求对设备进行检查、维护和保养，并按照最终用户要求负责设备的运行和管理。</w:t>
      </w:r>
    </w:p>
    <w:p>
      <w:pPr>
        <w:pStyle w:val="6"/>
        <w:tabs>
          <w:tab w:val="left" w:pos="0"/>
        </w:tabs>
        <w:spacing w:before="0" w:after="0"/>
        <w:ind w:firstLine="438" w:firstLineChars="200"/>
        <w:rPr>
          <w:rFonts w:cs="宋体"/>
          <w:b w:val="0"/>
          <w:spacing w:val="-1"/>
          <w:kern w:val="2"/>
          <w:sz w:val="22"/>
          <w:szCs w:val="22"/>
        </w:rPr>
      </w:pPr>
    </w:p>
    <w:p>
      <w:pPr>
        <w:pStyle w:val="6"/>
        <w:tabs>
          <w:tab w:val="left" w:pos="0"/>
        </w:tabs>
        <w:spacing w:before="0" w:after="0"/>
        <w:ind w:firstLine="0"/>
        <w:rPr>
          <w:rFonts w:cs="宋体"/>
          <w:b w:val="0"/>
          <w:spacing w:val="-1"/>
          <w:kern w:val="2"/>
          <w:sz w:val="22"/>
          <w:szCs w:val="22"/>
        </w:rPr>
      </w:pPr>
      <w:r>
        <w:rPr>
          <w:rFonts w:hint="eastAsia" w:cs="宋体"/>
          <w:b w:val="0"/>
          <w:spacing w:val="-1"/>
          <w:kern w:val="2"/>
          <w:sz w:val="22"/>
          <w:szCs w:val="22"/>
        </w:rPr>
        <w:t>3.技术培训</w:t>
      </w:r>
    </w:p>
    <w:p>
      <w:pPr>
        <w:pStyle w:val="6"/>
        <w:tabs>
          <w:tab w:val="left" w:pos="0"/>
        </w:tabs>
        <w:spacing w:before="0" w:after="0"/>
        <w:rPr>
          <w:rFonts w:cs="宋体"/>
          <w:b w:val="0"/>
          <w:spacing w:val="-1"/>
          <w:kern w:val="2"/>
          <w:sz w:val="22"/>
          <w:szCs w:val="22"/>
        </w:rPr>
      </w:pPr>
      <w:r>
        <w:rPr>
          <w:rFonts w:hint="eastAsia" w:cs="宋体"/>
          <w:b w:val="0"/>
          <w:spacing w:val="-1"/>
          <w:kern w:val="2"/>
          <w:sz w:val="22"/>
          <w:szCs w:val="22"/>
        </w:rPr>
        <w:t>3.1现场培训：卖方应在设备安装完毕后进行现场培训，应安排工程师对如何进行零件的拆装，如何排除故障等进行指导和演示，并对技术人员进行实际操作培训。现场培训费用包括在总价内。</w:t>
      </w:r>
    </w:p>
    <w:p>
      <w:pPr>
        <w:rPr>
          <w:rFonts w:ascii="宋体" w:hAnsi="宋体" w:cs="宋体"/>
          <w:spacing w:val="-1"/>
          <w:sz w:val="22"/>
        </w:rPr>
        <w:sectPr>
          <w:pgSz w:w="12240" w:h="15840"/>
          <w:pgMar w:top="1500" w:right="1680" w:bottom="1120" w:left="1700" w:header="0" w:footer="921" w:gutter="0"/>
          <w:cols w:space="720" w:num="1"/>
        </w:sectPr>
      </w:pPr>
    </w:p>
    <w:p>
      <w:pPr>
        <w:pStyle w:val="2"/>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2"/>
        <w:spacing w:line="564" w:lineRule="exact"/>
        <w:ind w:right="57"/>
        <w:jc w:val="center"/>
        <w:sectPr>
          <w:headerReference r:id="rId9" w:type="default"/>
          <w:footerReference r:id="rId10"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4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4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4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0" w:name="_Toc133214103"/>
      <w:bookmarkStart w:id="41" w:name="_Toc137373399"/>
      <w:bookmarkStart w:id="42" w:name="_Toc133214310"/>
      <w:bookmarkStart w:id="43" w:name="_Toc133470544"/>
      <w:r>
        <w:rPr>
          <w:rFonts w:hint="eastAsia" w:ascii="宋体" w:hAnsi="宋体" w:cs="宋体"/>
          <w:sz w:val="22"/>
        </w:rPr>
        <w:t>[货币单位：人民币/元]</w:t>
      </w:r>
    </w:p>
    <w:tbl>
      <w:tblPr>
        <w:tblStyle w:val="89"/>
        <w:tblpPr w:leftFromText="180" w:rightFromText="180" w:vertAnchor="text" w:horzAnchor="page" w:tblpX="1237" w:tblpY="736"/>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260"/>
        <w:gridCol w:w="1125"/>
        <w:gridCol w:w="505"/>
        <w:gridCol w:w="739"/>
        <w:gridCol w:w="586"/>
        <w:gridCol w:w="1127"/>
        <w:gridCol w:w="99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71" w:type="dxa"/>
            <w:vAlign w:val="center"/>
          </w:tcPr>
          <w:p>
            <w:pPr>
              <w:spacing w:line="360" w:lineRule="auto"/>
              <w:ind w:right="26"/>
              <w:jc w:val="center"/>
              <w:rPr>
                <w:rFonts w:ascii="仿宋" w:hAnsi="仿宋" w:eastAsia="仿宋" w:cs="仿宋"/>
                <w:bCs/>
              </w:rPr>
            </w:pPr>
            <w:r>
              <w:rPr>
                <w:rFonts w:hint="eastAsia" w:ascii="仿宋" w:hAnsi="仿宋" w:eastAsia="仿宋" w:cs="仿宋"/>
                <w:bCs/>
              </w:rPr>
              <w:t>项目名称</w:t>
            </w:r>
          </w:p>
        </w:tc>
        <w:tc>
          <w:tcPr>
            <w:tcW w:w="1260" w:type="dxa"/>
            <w:vAlign w:val="center"/>
          </w:tcPr>
          <w:p>
            <w:pPr>
              <w:spacing w:line="360" w:lineRule="auto"/>
              <w:ind w:right="26"/>
              <w:jc w:val="center"/>
              <w:rPr>
                <w:rFonts w:ascii="仿宋" w:hAnsi="仿宋" w:eastAsia="仿宋" w:cs="仿宋"/>
                <w:bCs/>
              </w:rPr>
            </w:pPr>
            <w:r>
              <w:rPr>
                <w:rFonts w:hint="eastAsia" w:ascii="仿宋" w:hAnsi="仿宋" w:eastAsia="仿宋" w:cs="仿宋"/>
                <w:bCs/>
              </w:rPr>
              <w:t>产品名称</w:t>
            </w:r>
          </w:p>
        </w:tc>
        <w:tc>
          <w:tcPr>
            <w:tcW w:w="1125" w:type="dxa"/>
            <w:vAlign w:val="center"/>
          </w:tcPr>
          <w:p>
            <w:pPr>
              <w:spacing w:line="360" w:lineRule="auto"/>
              <w:ind w:right="26"/>
              <w:jc w:val="center"/>
              <w:rPr>
                <w:rFonts w:ascii="仿宋" w:hAnsi="仿宋" w:eastAsia="仿宋" w:cs="仿宋"/>
                <w:bCs/>
              </w:rPr>
            </w:pPr>
            <w:r>
              <w:rPr>
                <w:rFonts w:hint="eastAsia" w:ascii="仿宋" w:hAnsi="仿宋" w:eastAsia="仿宋" w:cs="仿宋"/>
                <w:bCs/>
              </w:rPr>
              <w:t>品牌型号</w:t>
            </w:r>
          </w:p>
        </w:tc>
        <w:tc>
          <w:tcPr>
            <w:tcW w:w="505" w:type="dxa"/>
            <w:vAlign w:val="center"/>
          </w:tcPr>
          <w:p>
            <w:pPr>
              <w:spacing w:line="360" w:lineRule="auto"/>
              <w:ind w:right="26"/>
              <w:jc w:val="center"/>
              <w:rPr>
                <w:rFonts w:ascii="仿宋" w:hAnsi="仿宋" w:eastAsia="仿宋" w:cs="仿宋"/>
                <w:bCs/>
              </w:rPr>
            </w:pPr>
            <w:r>
              <w:rPr>
                <w:rFonts w:hint="eastAsia" w:ascii="仿宋" w:hAnsi="仿宋" w:eastAsia="仿宋" w:cs="仿宋"/>
                <w:bCs/>
              </w:rPr>
              <w:t>产地</w:t>
            </w:r>
          </w:p>
        </w:tc>
        <w:tc>
          <w:tcPr>
            <w:tcW w:w="739" w:type="dxa"/>
            <w:vAlign w:val="center"/>
          </w:tcPr>
          <w:p>
            <w:pPr>
              <w:spacing w:line="360" w:lineRule="auto"/>
              <w:ind w:right="26"/>
              <w:jc w:val="center"/>
              <w:rPr>
                <w:rFonts w:ascii="仿宋" w:hAnsi="仿宋" w:eastAsia="仿宋" w:cs="仿宋"/>
                <w:bCs/>
              </w:rPr>
            </w:pPr>
            <w:r>
              <w:rPr>
                <w:rFonts w:hint="eastAsia" w:ascii="仿宋" w:hAnsi="仿宋" w:eastAsia="仿宋" w:cs="仿宋"/>
                <w:bCs/>
              </w:rPr>
              <w:t>数量</w:t>
            </w:r>
          </w:p>
        </w:tc>
        <w:tc>
          <w:tcPr>
            <w:tcW w:w="586" w:type="dxa"/>
            <w:vAlign w:val="center"/>
          </w:tcPr>
          <w:p>
            <w:pPr>
              <w:spacing w:line="360" w:lineRule="auto"/>
              <w:ind w:right="26"/>
              <w:jc w:val="center"/>
              <w:rPr>
                <w:rFonts w:ascii="仿宋" w:hAnsi="仿宋" w:eastAsia="仿宋" w:cs="仿宋"/>
                <w:bCs/>
              </w:rPr>
            </w:pPr>
            <w:r>
              <w:rPr>
                <w:rFonts w:hint="eastAsia" w:ascii="仿宋" w:hAnsi="仿宋" w:eastAsia="仿宋" w:cs="仿宋"/>
                <w:bCs/>
              </w:rPr>
              <w:t>单位</w:t>
            </w:r>
          </w:p>
        </w:tc>
        <w:tc>
          <w:tcPr>
            <w:tcW w:w="1127" w:type="dxa"/>
            <w:vAlign w:val="center"/>
          </w:tcPr>
          <w:p>
            <w:pPr>
              <w:spacing w:line="360" w:lineRule="auto"/>
              <w:ind w:right="26"/>
              <w:jc w:val="center"/>
              <w:rPr>
                <w:rFonts w:ascii="仿宋" w:hAnsi="仿宋" w:eastAsia="仿宋" w:cs="仿宋"/>
                <w:bCs/>
              </w:rPr>
            </w:pPr>
            <w:r>
              <w:rPr>
                <w:rFonts w:hint="eastAsia" w:ascii="仿宋" w:hAnsi="仿宋" w:eastAsia="仿宋" w:cs="仿宋"/>
                <w:bCs/>
              </w:rPr>
              <w:t>单价（不含税）（元）</w:t>
            </w:r>
          </w:p>
        </w:tc>
        <w:tc>
          <w:tcPr>
            <w:tcW w:w="997" w:type="dxa"/>
            <w:vAlign w:val="center"/>
          </w:tcPr>
          <w:p>
            <w:pPr>
              <w:spacing w:line="360" w:lineRule="auto"/>
              <w:ind w:right="26"/>
              <w:jc w:val="center"/>
              <w:rPr>
                <w:rFonts w:ascii="仿宋" w:hAnsi="仿宋" w:eastAsia="仿宋" w:cs="仿宋"/>
                <w:bCs/>
              </w:rPr>
            </w:pPr>
            <w:r>
              <w:rPr>
                <w:rFonts w:hint="eastAsia" w:ascii="仿宋" w:hAnsi="仿宋" w:eastAsia="仿宋" w:cs="仿宋"/>
                <w:bCs/>
              </w:rPr>
              <w:t>金额</w:t>
            </w:r>
          </w:p>
          <w:p>
            <w:pPr>
              <w:spacing w:line="360" w:lineRule="auto"/>
              <w:ind w:right="26"/>
              <w:jc w:val="center"/>
              <w:rPr>
                <w:rFonts w:ascii="仿宋" w:hAnsi="仿宋" w:eastAsia="仿宋" w:cs="仿宋"/>
                <w:bCs/>
              </w:rPr>
            </w:pPr>
            <w:r>
              <w:rPr>
                <w:rFonts w:hint="eastAsia" w:ascii="仿宋" w:hAnsi="仿宋" w:eastAsia="仿宋" w:cs="仿宋"/>
                <w:bCs/>
              </w:rPr>
              <w:t>（元）</w:t>
            </w:r>
          </w:p>
        </w:tc>
        <w:tc>
          <w:tcPr>
            <w:tcW w:w="2170" w:type="dxa"/>
            <w:vAlign w:val="center"/>
          </w:tcPr>
          <w:p>
            <w:pPr>
              <w:spacing w:line="360" w:lineRule="auto"/>
              <w:ind w:right="26"/>
              <w:jc w:val="center"/>
              <w:rPr>
                <w:rFonts w:ascii="仿宋" w:hAnsi="仿宋" w:eastAsia="仿宋" w:cs="仿宋"/>
                <w:bCs/>
              </w:rPr>
            </w:pPr>
            <w:r>
              <w:rPr>
                <w:rFonts w:hint="eastAsia" w:ascii="仿宋" w:hAnsi="仿宋" w:eastAsia="仿宋" w:cs="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171" w:type="dxa"/>
            <w:vMerge w:val="restart"/>
            <w:vAlign w:val="center"/>
          </w:tcPr>
          <w:p>
            <w:pPr>
              <w:spacing w:line="360" w:lineRule="auto"/>
              <w:ind w:right="26"/>
              <w:jc w:val="center"/>
              <w:rPr>
                <w:rFonts w:ascii="仿宋" w:hAnsi="仿宋" w:eastAsia="仿宋" w:cs="仿宋"/>
                <w:bCs/>
              </w:rPr>
            </w:pPr>
            <w:r>
              <w:rPr>
                <w:rFonts w:hint="eastAsia" w:ascii="仿宋" w:hAnsi="仿宋" w:eastAsia="仿宋" w:cs="仿宋"/>
                <w:bCs/>
              </w:rPr>
              <w:t>光电离子空气净化装置（风管式）更新采购</w:t>
            </w:r>
          </w:p>
        </w:tc>
        <w:tc>
          <w:tcPr>
            <w:tcW w:w="1260" w:type="dxa"/>
            <w:vAlign w:val="center"/>
          </w:tcPr>
          <w:p>
            <w:pPr>
              <w:spacing w:line="360" w:lineRule="auto"/>
              <w:ind w:right="26"/>
              <w:jc w:val="center"/>
              <w:rPr>
                <w:rFonts w:ascii="仿宋" w:hAnsi="仿宋" w:eastAsia="仿宋" w:cs="仿宋"/>
                <w:bCs/>
              </w:rPr>
            </w:pPr>
            <w:r>
              <w:rPr>
                <w:rFonts w:hint="eastAsia" w:ascii="仿宋" w:hAnsi="仿宋" w:eastAsia="仿宋" w:cs="仿宋"/>
                <w:bCs/>
              </w:rPr>
              <w:t>光电离子空气净化装置1</w:t>
            </w:r>
          </w:p>
        </w:tc>
        <w:tc>
          <w:tcPr>
            <w:tcW w:w="1125" w:type="dxa"/>
            <w:vAlign w:val="center"/>
          </w:tcPr>
          <w:p>
            <w:pPr>
              <w:spacing w:line="360" w:lineRule="auto"/>
              <w:ind w:right="26"/>
              <w:jc w:val="center"/>
              <w:rPr>
                <w:rFonts w:ascii="仿宋" w:hAnsi="仿宋" w:eastAsia="仿宋" w:cs="仿宋"/>
                <w:bCs/>
              </w:rPr>
            </w:pPr>
          </w:p>
        </w:tc>
        <w:tc>
          <w:tcPr>
            <w:tcW w:w="505" w:type="dxa"/>
            <w:vAlign w:val="center"/>
          </w:tcPr>
          <w:p>
            <w:pPr>
              <w:spacing w:line="360" w:lineRule="auto"/>
              <w:ind w:right="26"/>
              <w:jc w:val="center"/>
              <w:rPr>
                <w:rFonts w:ascii="仿宋" w:hAnsi="仿宋" w:eastAsia="仿宋" w:cs="仿宋"/>
                <w:bCs/>
              </w:rPr>
            </w:pPr>
          </w:p>
        </w:tc>
        <w:tc>
          <w:tcPr>
            <w:tcW w:w="739" w:type="dxa"/>
            <w:vAlign w:val="center"/>
          </w:tcPr>
          <w:p>
            <w:pPr>
              <w:spacing w:line="360" w:lineRule="auto"/>
              <w:ind w:right="26"/>
              <w:jc w:val="center"/>
              <w:rPr>
                <w:rFonts w:ascii="仿宋" w:hAnsi="仿宋" w:eastAsia="仿宋" w:cs="仿宋"/>
                <w:bCs/>
              </w:rPr>
            </w:pPr>
            <w:r>
              <w:rPr>
                <w:rFonts w:hint="eastAsia" w:ascii="仿宋" w:hAnsi="仿宋" w:eastAsia="仿宋" w:cs="仿宋"/>
                <w:bCs/>
              </w:rPr>
              <w:t>6</w:t>
            </w:r>
          </w:p>
        </w:tc>
        <w:tc>
          <w:tcPr>
            <w:tcW w:w="586" w:type="dxa"/>
            <w:vAlign w:val="center"/>
          </w:tcPr>
          <w:p>
            <w:pPr>
              <w:spacing w:line="360" w:lineRule="auto"/>
              <w:ind w:right="26"/>
              <w:jc w:val="center"/>
              <w:rPr>
                <w:rFonts w:ascii="仿宋" w:hAnsi="仿宋" w:eastAsia="仿宋" w:cs="仿宋"/>
                <w:bCs/>
              </w:rPr>
            </w:pPr>
            <w:r>
              <w:rPr>
                <w:rFonts w:hint="eastAsia" w:ascii="仿宋" w:hAnsi="仿宋" w:eastAsia="仿宋" w:cs="仿宋"/>
                <w:bCs/>
              </w:rPr>
              <w:t>套</w:t>
            </w:r>
          </w:p>
        </w:tc>
        <w:tc>
          <w:tcPr>
            <w:tcW w:w="1127" w:type="dxa"/>
            <w:vAlign w:val="center"/>
          </w:tcPr>
          <w:p>
            <w:pPr>
              <w:spacing w:line="360" w:lineRule="auto"/>
              <w:ind w:right="26"/>
              <w:jc w:val="center"/>
              <w:rPr>
                <w:rFonts w:ascii="仿宋" w:hAnsi="仿宋" w:eastAsia="仿宋" w:cs="仿宋"/>
                <w:bCs/>
              </w:rPr>
            </w:pPr>
          </w:p>
        </w:tc>
        <w:tc>
          <w:tcPr>
            <w:tcW w:w="997" w:type="dxa"/>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bCs/>
              </w:rPr>
            </w:pPr>
            <w:r>
              <w:rPr>
                <w:rFonts w:hint="eastAsia" w:ascii="仿宋" w:hAnsi="仿宋" w:eastAsia="仿宋" w:cs="仿宋"/>
                <w:bCs/>
              </w:rPr>
              <w:t>末端</w:t>
            </w:r>
            <w:r>
              <w:rPr>
                <w:rFonts w:hint="eastAsia" w:ascii="仿宋" w:hAnsi="仿宋" w:eastAsia="仿宋" w:cs="仿宋"/>
              </w:rPr>
              <w:t>空调机组</w:t>
            </w:r>
            <w:r>
              <w:rPr>
                <w:rFonts w:hint="eastAsia" w:ascii="仿宋" w:hAnsi="仿宋" w:eastAsia="仿宋" w:cs="仿宋"/>
                <w:bCs/>
              </w:rPr>
              <w:t>送风量36000m</w:t>
            </w:r>
            <w:r>
              <w:rPr>
                <w:rFonts w:hint="eastAsia" w:ascii="仿宋" w:hAnsi="仿宋" w:eastAsia="仿宋" w:cs="仿宋"/>
                <w:bCs/>
                <w:vertAlign w:val="superscript"/>
              </w:rPr>
              <w:t>3</w:t>
            </w:r>
            <w:r>
              <w:rPr>
                <w:rFonts w:hint="eastAsia" w:ascii="仿宋" w:hAnsi="仿宋" w:eastAsia="仿宋" w:cs="仿宋"/>
                <w:bC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171" w:type="dxa"/>
            <w:vMerge w:val="continue"/>
            <w:vAlign w:val="center"/>
          </w:tcPr>
          <w:p>
            <w:pPr>
              <w:spacing w:line="360" w:lineRule="auto"/>
              <w:ind w:right="26"/>
              <w:jc w:val="center"/>
              <w:rPr>
                <w:rFonts w:ascii="仿宋" w:hAnsi="仿宋" w:eastAsia="仿宋" w:cs="仿宋"/>
                <w:bCs/>
              </w:rPr>
            </w:pPr>
          </w:p>
        </w:tc>
        <w:tc>
          <w:tcPr>
            <w:tcW w:w="1260" w:type="dxa"/>
            <w:vAlign w:val="center"/>
          </w:tcPr>
          <w:p>
            <w:pPr>
              <w:spacing w:line="360" w:lineRule="auto"/>
              <w:ind w:right="26"/>
              <w:jc w:val="center"/>
              <w:rPr>
                <w:rFonts w:ascii="仿宋" w:hAnsi="仿宋" w:eastAsia="仿宋" w:cs="仿宋"/>
                <w:bCs/>
              </w:rPr>
            </w:pPr>
            <w:r>
              <w:rPr>
                <w:rFonts w:hint="eastAsia" w:ascii="仿宋" w:hAnsi="仿宋" w:eastAsia="仿宋" w:cs="仿宋"/>
                <w:bCs/>
              </w:rPr>
              <w:t>光电离子空气净化装置2</w:t>
            </w:r>
          </w:p>
        </w:tc>
        <w:tc>
          <w:tcPr>
            <w:tcW w:w="1125" w:type="dxa"/>
            <w:vAlign w:val="center"/>
          </w:tcPr>
          <w:p>
            <w:pPr>
              <w:spacing w:line="360" w:lineRule="auto"/>
              <w:ind w:right="26"/>
              <w:jc w:val="center"/>
              <w:rPr>
                <w:rFonts w:ascii="仿宋" w:hAnsi="仿宋" w:eastAsia="仿宋" w:cs="仿宋"/>
                <w:bCs/>
              </w:rPr>
            </w:pPr>
          </w:p>
        </w:tc>
        <w:tc>
          <w:tcPr>
            <w:tcW w:w="505" w:type="dxa"/>
            <w:vAlign w:val="center"/>
          </w:tcPr>
          <w:p>
            <w:pPr>
              <w:spacing w:line="360" w:lineRule="auto"/>
              <w:ind w:right="26"/>
              <w:jc w:val="center"/>
              <w:rPr>
                <w:rFonts w:ascii="仿宋" w:hAnsi="仿宋" w:eastAsia="仿宋" w:cs="仿宋"/>
                <w:bCs/>
              </w:rPr>
            </w:pPr>
          </w:p>
        </w:tc>
        <w:tc>
          <w:tcPr>
            <w:tcW w:w="739" w:type="dxa"/>
            <w:vAlign w:val="center"/>
          </w:tcPr>
          <w:p>
            <w:pPr>
              <w:spacing w:line="360" w:lineRule="auto"/>
              <w:ind w:right="26"/>
              <w:jc w:val="center"/>
              <w:rPr>
                <w:rFonts w:ascii="仿宋" w:hAnsi="仿宋" w:eastAsia="仿宋" w:cs="仿宋"/>
                <w:bCs/>
              </w:rPr>
            </w:pPr>
            <w:r>
              <w:rPr>
                <w:rFonts w:hint="eastAsia" w:ascii="仿宋" w:hAnsi="仿宋" w:eastAsia="仿宋" w:cs="仿宋"/>
                <w:bCs/>
              </w:rPr>
              <w:t>5</w:t>
            </w:r>
          </w:p>
        </w:tc>
        <w:tc>
          <w:tcPr>
            <w:tcW w:w="586" w:type="dxa"/>
            <w:vAlign w:val="center"/>
          </w:tcPr>
          <w:p>
            <w:pPr>
              <w:spacing w:line="360" w:lineRule="auto"/>
              <w:ind w:right="26"/>
              <w:jc w:val="center"/>
              <w:rPr>
                <w:rFonts w:ascii="仿宋" w:hAnsi="仿宋" w:eastAsia="仿宋" w:cs="仿宋"/>
                <w:bCs/>
              </w:rPr>
            </w:pPr>
            <w:r>
              <w:rPr>
                <w:rFonts w:hint="eastAsia" w:ascii="仿宋" w:hAnsi="仿宋" w:eastAsia="仿宋" w:cs="仿宋"/>
                <w:bCs/>
              </w:rPr>
              <w:t>套</w:t>
            </w:r>
          </w:p>
        </w:tc>
        <w:tc>
          <w:tcPr>
            <w:tcW w:w="1127" w:type="dxa"/>
            <w:vAlign w:val="center"/>
          </w:tcPr>
          <w:p>
            <w:pPr>
              <w:spacing w:line="360" w:lineRule="auto"/>
              <w:ind w:right="26"/>
              <w:jc w:val="center"/>
              <w:rPr>
                <w:rFonts w:ascii="仿宋" w:hAnsi="仿宋" w:eastAsia="仿宋" w:cs="仿宋"/>
                <w:bCs/>
              </w:rPr>
            </w:pPr>
          </w:p>
        </w:tc>
        <w:tc>
          <w:tcPr>
            <w:tcW w:w="997" w:type="dxa"/>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bCs/>
              </w:rPr>
            </w:pPr>
            <w:r>
              <w:rPr>
                <w:rFonts w:hint="eastAsia" w:ascii="仿宋" w:hAnsi="仿宋" w:eastAsia="仿宋" w:cs="仿宋"/>
                <w:bCs/>
              </w:rPr>
              <w:t>末端</w:t>
            </w:r>
            <w:r>
              <w:rPr>
                <w:rFonts w:hint="eastAsia" w:ascii="仿宋" w:hAnsi="仿宋" w:eastAsia="仿宋" w:cs="仿宋"/>
              </w:rPr>
              <w:t>空调机组</w:t>
            </w:r>
            <w:r>
              <w:rPr>
                <w:rFonts w:hint="eastAsia" w:ascii="仿宋" w:hAnsi="仿宋" w:eastAsia="仿宋" w:cs="仿宋"/>
                <w:bCs/>
              </w:rPr>
              <w:t>送风量42000m</w:t>
            </w:r>
            <w:r>
              <w:rPr>
                <w:rFonts w:hint="eastAsia" w:ascii="仿宋" w:hAnsi="仿宋" w:eastAsia="仿宋" w:cs="仿宋"/>
                <w:bCs/>
                <w:vertAlign w:val="superscript"/>
              </w:rPr>
              <w:t>3</w:t>
            </w:r>
            <w:r>
              <w:rPr>
                <w:rFonts w:hint="eastAsia" w:ascii="仿宋" w:hAnsi="仿宋" w:eastAsia="仿宋" w:cs="仿宋"/>
                <w:bC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171" w:type="dxa"/>
            <w:vAlign w:val="center"/>
          </w:tcPr>
          <w:p>
            <w:pPr>
              <w:spacing w:line="360" w:lineRule="auto"/>
              <w:ind w:right="26"/>
              <w:jc w:val="center"/>
              <w:rPr>
                <w:rFonts w:ascii="仿宋" w:hAnsi="仿宋" w:eastAsia="仿宋" w:cs="仿宋"/>
              </w:rPr>
            </w:pPr>
            <w:r>
              <w:rPr>
                <w:rFonts w:hint="eastAsia" w:ascii="仿宋" w:hAnsi="仿宋" w:eastAsia="仿宋" w:cs="仿宋"/>
              </w:rPr>
              <w:t>合计（不含税）</w:t>
            </w:r>
          </w:p>
        </w:tc>
        <w:tc>
          <w:tcPr>
            <w:tcW w:w="6339" w:type="dxa"/>
            <w:gridSpan w:val="7"/>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171" w:type="dxa"/>
            <w:vAlign w:val="center"/>
          </w:tcPr>
          <w:p>
            <w:pPr>
              <w:spacing w:line="360" w:lineRule="auto"/>
              <w:ind w:right="26"/>
              <w:jc w:val="center"/>
              <w:rPr>
                <w:rFonts w:ascii="仿宋" w:hAnsi="仿宋" w:eastAsia="仿宋" w:cs="仿宋"/>
              </w:rPr>
            </w:pPr>
            <w:r>
              <w:rPr>
                <w:rFonts w:hint="eastAsia" w:ascii="仿宋" w:hAnsi="仿宋" w:eastAsia="仿宋" w:cs="仿宋"/>
              </w:rPr>
              <w:t>税率</w:t>
            </w:r>
          </w:p>
        </w:tc>
        <w:tc>
          <w:tcPr>
            <w:tcW w:w="6339" w:type="dxa"/>
            <w:gridSpan w:val="7"/>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171" w:type="dxa"/>
            <w:vAlign w:val="center"/>
          </w:tcPr>
          <w:p>
            <w:pPr>
              <w:spacing w:line="360" w:lineRule="auto"/>
              <w:ind w:right="26"/>
              <w:jc w:val="center"/>
              <w:rPr>
                <w:rFonts w:ascii="仿宋" w:hAnsi="仿宋" w:eastAsia="仿宋" w:cs="仿宋"/>
              </w:rPr>
            </w:pPr>
            <w:r>
              <w:rPr>
                <w:rFonts w:hint="eastAsia" w:ascii="仿宋" w:hAnsi="仿宋" w:eastAsia="仿宋" w:cs="仿宋"/>
              </w:rPr>
              <w:t>合计（含税）</w:t>
            </w:r>
          </w:p>
        </w:tc>
        <w:tc>
          <w:tcPr>
            <w:tcW w:w="6339" w:type="dxa"/>
            <w:gridSpan w:val="7"/>
            <w:vAlign w:val="center"/>
          </w:tcPr>
          <w:p>
            <w:pPr>
              <w:spacing w:line="360" w:lineRule="auto"/>
              <w:ind w:right="26"/>
              <w:jc w:val="center"/>
              <w:rPr>
                <w:rFonts w:ascii="仿宋" w:hAnsi="仿宋" w:eastAsia="仿宋" w:cs="仿宋"/>
                <w:bCs/>
              </w:rPr>
            </w:pPr>
          </w:p>
        </w:tc>
        <w:tc>
          <w:tcPr>
            <w:tcW w:w="2170" w:type="dxa"/>
            <w:vAlign w:val="center"/>
          </w:tcPr>
          <w:p>
            <w:pPr>
              <w:spacing w:line="360" w:lineRule="auto"/>
              <w:ind w:right="26"/>
              <w:jc w:val="center"/>
              <w:rPr>
                <w:rFonts w:ascii="仿宋" w:hAnsi="仿宋" w:eastAsia="仿宋" w:cs="仿宋"/>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1"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4" w:type="first"/>
          <w:headerReference r:id="rId12" w:type="default"/>
          <w:headerReference r:id="rId13"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6"/>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50"/>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51"/>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2"/>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52"/>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53"/>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3"/>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4"/>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4"/>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4"/>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54"/>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54"/>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4" w:leftChars="-255" w:right="-20" w:hanging="491"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光电离子空气净化装置（风管式）更新采购(含安装)】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5"/>
        </w:numPr>
        <w:spacing w:line="360" w:lineRule="auto"/>
        <w:rPr>
          <w:rFonts w:ascii="宋体" w:hAnsi="宋体" w:cs="宋体"/>
          <w:sz w:val="22"/>
        </w:rPr>
      </w:pPr>
      <w:r>
        <w:rPr>
          <w:rFonts w:hint="eastAsia" w:ascii="宋体" w:hAnsi="宋体" w:cs="宋体"/>
          <w:sz w:val="22"/>
        </w:rPr>
        <w:t>货物说明一览表；</w:t>
      </w:r>
    </w:p>
    <w:p>
      <w:pPr>
        <w:numPr>
          <w:ilvl w:val="0"/>
          <w:numId w:val="55"/>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5"/>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5"/>
        </w:numPr>
        <w:spacing w:line="360" w:lineRule="auto"/>
        <w:rPr>
          <w:rFonts w:ascii="宋体" w:hAnsi="宋体" w:cs="宋体"/>
          <w:sz w:val="22"/>
        </w:rPr>
      </w:pPr>
      <w:r>
        <w:rPr>
          <w:rFonts w:hint="eastAsia" w:ascii="宋体" w:hAnsi="宋体" w:cs="宋体"/>
          <w:sz w:val="22"/>
        </w:rPr>
        <w:t>货物主要生产工艺流程；</w:t>
      </w:r>
    </w:p>
    <w:p>
      <w:pPr>
        <w:numPr>
          <w:ilvl w:val="0"/>
          <w:numId w:val="55"/>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5"/>
        </w:numPr>
        <w:spacing w:line="360" w:lineRule="auto"/>
        <w:rPr>
          <w:rFonts w:ascii="宋体" w:hAnsi="宋体" w:cs="宋体"/>
          <w:sz w:val="22"/>
        </w:rPr>
      </w:pPr>
      <w:r>
        <w:rPr>
          <w:rFonts w:hint="eastAsia" w:ascii="宋体" w:hAnsi="宋体" w:cs="宋体"/>
          <w:sz w:val="22"/>
        </w:rPr>
        <w:t>项目实施进度控制计划；</w:t>
      </w:r>
    </w:p>
    <w:p>
      <w:pPr>
        <w:numPr>
          <w:ilvl w:val="0"/>
          <w:numId w:val="55"/>
        </w:numPr>
        <w:spacing w:line="360" w:lineRule="auto"/>
        <w:rPr>
          <w:rFonts w:ascii="宋体" w:hAnsi="宋体" w:cs="宋体"/>
          <w:sz w:val="22"/>
        </w:rPr>
      </w:pPr>
      <w:r>
        <w:rPr>
          <w:rFonts w:hint="eastAsia" w:ascii="宋体" w:hAnsi="宋体" w:cs="宋体"/>
          <w:sz w:val="22"/>
        </w:rPr>
        <w:t>相关服务实施方案；</w:t>
      </w:r>
    </w:p>
    <w:p>
      <w:pPr>
        <w:numPr>
          <w:ilvl w:val="0"/>
          <w:numId w:val="55"/>
        </w:numPr>
        <w:spacing w:line="360" w:lineRule="auto"/>
        <w:rPr>
          <w:rFonts w:ascii="宋体" w:hAnsi="宋体" w:cs="宋体"/>
          <w:sz w:val="22"/>
        </w:rPr>
      </w:pPr>
      <w:r>
        <w:rPr>
          <w:rFonts w:hint="eastAsia" w:ascii="宋体" w:hAnsi="宋体" w:cs="宋体"/>
          <w:sz w:val="22"/>
        </w:rPr>
        <w:t>设备运行维护成本分析；</w:t>
      </w:r>
    </w:p>
    <w:p>
      <w:pPr>
        <w:numPr>
          <w:ilvl w:val="0"/>
          <w:numId w:val="55"/>
        </w:numPr>
        <w:spacing w:line="360" w:lineRule="auto"/>
        <w:rPr>
          <w:rFonts w:ascii="宋体" w:hAnsi="宋体" w:cs="宋体"/>
          <w:sz w:val="22"/>
        </w:rPr>
      </w:pPr>
      <w:r>
        <w:rPr>
          <w:rFonts w:hint="eastAsia" w:ascii="宋体" w:hAnsi="宋体" w:cs="宋体"/>
          <w:sz w:val="22"/>
        </w:rPr>
        <w:t>备品备件的详细配置说明；</w:t>
      </w:r>
    </w:p>
    <w:p>
      <w:pPr>
        <w:numPr>
          <w:ilvl w:val="0"/>
          <w:numId w:val="55"/>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5"/>
        </w:numPr>
        <w:spacing w:line="360" w:lineRule="auto"/>
        <w:rPr>
          <w:rFonts w:ascii="宋体" w:hAnsi="宋体" w:cs="宋体"/>
          <w:sz w:val="22"/>
        </w:rPr>
      </w:pPr>
      <w:r>
        <w:rPr>
          <w:rFonts w:hint="eastAsia" w:ascii="宋体" w:hAnsi="宋体" w:cs="宋体"/>
          <w:sz w:val="22"/>
        </w:rPr>
        <w:t>技术文件清单</w:t>
      </w:r>
    </w:p>
    <w:p>
      <w:pPr>
        <w:numPr>
          <w:ilvl w:val="0"/>
          <w:numId w:val="55"/>
        </w:numPr>
        <w:spacing w:line="360" w:lineRule="auto"/>
        <w:rPr>
          <w:rFonts w:ascii="宋体" w:hAnsi="宋体" w:cs="宋体"/>
          <w:sz w:val="22"/>
        </w:rPr>
      </w:pPr>
      <w:r>
        <w:rPr>
          <w:rFonts w:hint="eastAsia" w:ascii="宋体" w:hAnsi="宋体" w:cs="宋体"/>
          <w:sz w:val="22"/>
        </w:rPr>
        <w:t>技术支持及售后服务方案；</w:t>
      </w:r>
    </w:p>
    <w:p>
      <w:pPr>
        <w:numPr>
          <w:ilvl w:val="0"/>
          <w:numId w:val="55"/>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5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5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laybill">
    <w:panose1 w:val="040506030A0602020202"/>
    <w:charset w:val="00"/>
    <w:family w:val="decorative"/>
    <w:pitch w:val="default"/>
    <w:sig w:usb0="00000003" w:usb1="00000000" w:usb2="00000000" w:usb3="00000000" w:csb0="2000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V Boli">
    <w:panose1 w:val="02000500030200090000"/>
    <w:charset w:val="00"/>
    <w:family w:val="auto"/>
    <w:pitch w:val="default"/>
    <w:sig w:usb0="00000003" w:usb1="00000000" w:usb2="00000100" w:usb3="00000000" w:csb0="00000001"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23 -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26</w:t>
    </w:r>
    <w:r>
      <w:fldChar w:fldCharType="end"/>
    </w:r>
  </w:p>
  <w:p>
    <w:pPr>
      <w:pStyle w:val="50"/>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- 62 -</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- 65 -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14"/>
    <w:multiLevelType w:val="multilevel"/>
    <w:tmpl w:val="00000014"/>
    <w:lvl w:ilvl="0" w:tentative="0">
      <w:start w:val="1"/>
      <w:numFmt w:val="bullet"/>
      <w:lvlText w:val=""/>
      <w:lvlJc w:val="left"/>
      <w:pPr>
        <w:tabs>
          <w:tab w:val="left" w:pos="1704"/>
        </w:tabs>
        <w:ind w:left="1534" w:hanging="454"/>
      </w:pPr>
      <w:rPr>
        <w:rFonts w:hint="default" w:ascii="Wingdings" w:hAnsi="Wingdings"/>
      </w:rPr>
    </w:lvl>
    <w:lvl w:ilvl="1" w:tentative="0">
      <w:start w:val="1"/>
      <w:numFmt w:val="bullet"/>
      <w:lvlText w:val="•"/>
      <w:lvlJc w:val="left"/>
      <w:pPr>
        <w:tabs>
          <w:tab w:val="left" w:pos="1920"/>
        </w:tabs>
        <w:ind w:left="1920" w:hanging="420"/>
      </w:pPr>
      <w:rPr>
        <w:rFonts w:hint="default" w:ascii="Playbill" w:hAnsi="Playbill"/>
      </w:rPr>
    </w:lvl>
    <w:lvl w:ilvl="2" w:tentative="0">
      <w:start w:val="1"/>
      <w:numFmt w:val="bullet"/>
      <w:lvlText w:val=""/>
      <w:lvlJc w:val="left"/>
      <w:pPr>
        <w:tabs>
          <w:tab w:val="left" w:pos="2340"/>
        </w:tabs>
        <w:ind w:left="2340" w:hanging="420"/>
      </w:pPr>
      <w:rPr>
        <w:rFonts w:hint="default" w:ascii="Wingdings" w:hAnsi="Wingdings"/>
      </w:rPr>
    </w:lvl>
    <w:lvl w:ilvl="3" w:tentative="0">
      <w:start w:val="1"/>
      <w:numFmt w:val="bullet"/>
      <w:lvlText w:val=""/>
      <w:lvlJc w:val="left"/>
      <w:pPr>
        <w:tabs>
          <w:tab w:val="left" w:pos="2760"/>
        </w:tabs>
        <w:ind w:left="2760" w:hanging="420"/>
      </w:pPr>
      <w:rPr>
        <w:rFonts w:hint="default" w:ascii="Wingdings" w:hAnsi="Wingdings"/>
      </w:rPr>
    </w:lvl>
    <w:lvl w:ilvl="4" w:tentative="0">
      <w:start w:val="1"/>
      <w:numFmt w:val="bullet"/>
      <w:lvlText w:val=""/>
      <w:lvlJc w:val="left"/>
      <w:pPr>
        <w:tabs>
          <w:tab w:val="left" w:pos="3180"/>
        </w:tabs>
        <w:ind w:left="3180" w:hanging="420"/>
      </w:pPr>
      <w:rPr>
        <w:rFonts w:hint="default" w:ascii="Wingdings" w:hAnsi="Wingdings"/>
      </w:rPr>
    </w:lvl>
    <w:lvl w:ilvl="5" w:tentative="0">
      <w:start w:val="1"/>
      <w:numFmt w:val="bullet"/>
      <w:lvlText w:val=""/>
      <w:lvlJc w:val="left"/>
      <w:pPr>
        <w:tabs>
          <w:tab w:val="left" w:pos="3600"/>
        </w:tabs>
        <w:ind w:left="3600" w:hanging="420"/>
      </w:pPr>
      <w:rPr>
        <w:rFonts w:hint="default" w:ascii="Wingdings" w:hAnsi="Wingdings"/>
      </w:rPr>
    </w:lvl>
    <w:lvl w:ilvl="6" w:tentative="0">
      <w:start w:val="1"/>
      <w:numFmt w:val="bullet"/>
      <w:lvlText w:val=""/>
      <w:lvlJc w:val="left"/>
      <w:pPr>
        <w:tabs>
          <w:tab w:val="left" w:pos="4020"/>
        </w:tabs>
        <w:ind w:left="4020" w:hanging="420"/>
      </w:pPr>
      <w:rPr>
        <w:rFonts w:hint="default" w:ascii="Wingdings" w:hAnsi="Wingdings"/>
      </w:rPr>
    </w:lvl>
    <w:lvl w:ilvl="7" w:tentative="0">
      <w:start w:val="1"/>
      <w:numFmt w:val="bullet"/>
      <w:lvlText w:val=""/>
      <w:lvlJc w:val="left"/>
      <w:pPr>
        <w:tabs>
          <w:tab w:val="left" w:pos="4440"/>
        </w:tabs>
        <w:ind w:left="4440" w:hanging="420"/>
      </w:pPr>
      <w:rPr>
        <w:rFonts w:hint="default" w:ascii="Wingdings" w:hAnsi="Wingdings"/>
      </w:rPr>
    </w:lvl>
    <w:lvl w:ilvl="8" w:tentative="0">
      <w:start w:val="1"/>
      <w:numFmt w:val="bullet"/>
      <w:lvlText w:val=""/>
      <w:lvlJc w:val="left"/>
      <w:pPr>
        <w:tabs>
          <w:tab w:val="left" w:pos="4860"/>
        </w:tabs>
        <w:ind w:left="4860" w:hanging="420"/>
      </w:pPr>
      <w:rPr>
        <w:rFonts w:hint="default" w:ascii="Wingdings" w:hAnsi="Wingdings"/>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3DD42C59"/>
    <w:multiLevelType w:val="multilevel"/>
    <w:tmpl w:val="3DD42C59"/>
    <w:lvl w:ilvl="0" w:tentative="0">
      <w:start w:val="1"/>
      <w:numFmt w:val="bullet"/>
      <w:lvlText w:val=""/>
      <w:lvlJc w:val="left"/>
      <w:pPr>
        <w:ind w:left="418" w:hanging="420"/>
      </w:pPr>
      <w:rPr>
        <w:rFonts w:hint="default" w:ascii="Wingdings" w:hAnsi="Wingdings"/>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4FBA48DA"/>
    <w:multiLevelType w:val="multilevel"/>
    <w:tmpl w:val="4FBA48DA"/>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9C4BD6E"/>
    <w:multiLevelType w:val="singleLevel"/>
    <w:tmpl w:val="59C4BD6E"/>
    <w:lvl w:ilvl="0" w:tentative="0">
      <w:start w:val="1"/>
      <w:numFmt w:val="decimal"/>
      <w:suff w:val="nothing"/>
      <w:lvlText w:val="（%1）"/>
      <w:lvlJc w:val="left"/>
    </w:lvl>
  </w:abstractNum>
  <w:abstractNum w:abstractNumId="3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5D3E9442"/>
    <w:multiLevelType w:val="singleLevel"/>
    <w:tmpl w:val="5D3E9442"/>
    <w:lvl w:ilvl="0" w:tentative="0">
      <w:start w:val="1"/>
      <w:numFmt w:val="decimal"/>
      <w:lvlText w:val="%1)"/>
      <w:lvlJc w:val="left"/>
      <w:pPr>
        <w:ind w:left="425" w:hanging="425"/>
      </w:pPr>
      <w:rPr>
        <w:rFonts w:hint="default"/>
      </w:rPr>
    </w:lvl>
  </w:abstractNum>
  <w:abstractNum w:abstractNumId="35">
    <w:nsid w:val="5E55D901"/>
    <w:multiLevelType w:val="singleLevel"/>
    <w:tmpl w:val="5E55D901"/>
    <w:lvl w:ilvl="0" w:tentative="0">
      <w:start w:val="1"/>
      <w:numFmt w:val="decimal"/>
      <w:suff w:val="nothing"/>
      <w:lvlText w:val="（%1）"/>
      <w:lvlJc w:val="left"/>
    </w:lvl>
  </w:abstractNum>
  <w:abstractNum w:abstractNumId="36">
    <w:nsid w:val="5E571B2B"/>
    <w:multiLevelType w:val="singleLevel"/>
    <w:tmpl w:val="5E571B2B"/>
    <w:lvl w:ilvl="0" w:tentative="0">
      <w:start w:val="4"/>
      <w:numFmt w:val="chineseCounting"/>
      <w:suff w:val="space"/>
      <w:lvlText w:val="第%1章"/>
      <w:lvlJc w:val="left"/>
    </w:lvl>
  </w:abstractNum>
  <w:abstractNum w:abstractNumId="37">
    <w:nsid w:val="5E571BD8"/>
    <w:multiLevelType w:val="singleLevel"/>
    <w:tmpl w:val="5E571BD8"/>
    <w:lvl w:ilvl="0" w:tentative="0">
      <w:start w:val="3"/>
      <w:numFmt w:val="chineseCounting"/>
      <w:suff w:val="nothing"/>
      <w:lvlText w:val="%1、"/>
      <w:lvlJc w:val="left"/>
    </w:lvl>
  </w:abstractNum>
  <w:abstractNum w:abstractNumId="38">
    <w:nsid w:val="5E571E41"/>
    <w:multiLevelType w:val="singleLevel"/>
    <w:tmpl w:val="5E571E41"/>
    <w:lvl w:ilvl="0" w:tentative="0">
      <w:start w:val="3"/>
      <w:numFmt w:val="decimal"/>
      <w:suff w:val="nothing"/>
      <w:lvlText w:val="（%1）"/>
      <w:lvlJc w:val="left"/>
    </w:lvl>
  </w:abstractNum>
  <w:abstractNum w:abstractNumId="39">
    <w:nsid w:val="5E60BD82"/>
    <w:multiLevelType w:val="singleLevel"/>
    <w:tmpl w:val="5E60BD82"/>
    <w:lvl w:ilvl="0" w:tentative="0">
      <w:start w:val="1"/>
      <w:numFmt w:val="decimal"/>
      <w:pStyle w:val="17"/>
      <w:lvlText w:val="%1."/>
      <w:lvlJc w:val="left"/>
      <w:pPr>
        <w:tabs>
          <w:tab w:val="left" w:pos="780"/>
        </w:tabs>
        <w:ind w:left="780" w:hanging="360"/>
      </w:pPr>
    </w:lvl>
  </w:abstractNum>
  <w:abstractNum w:abstractNumId="40">
    <w:nsid w:val="5E60BD98"/>
    <w:multiLevelType w:val="singleLevel"/>
    <w:tmpl w:val="5E60BD98"/>
    <w:lvl w:ilvl="0" w:tentative="0">
      <w:start w:val="1"/>
      <w:numFmt w:val="decimal"/>
      <w:pStyle w:val="22"/>
      <w:lvlText w:val="%1."/>
      <w:lvlJc w:val="left"/>
      <w:pPr>
        <w:tabs>
          <w:tab w:val="left" w:pos="360"/>
        </w:tabs>
        <w:ind w:left="360" w:hanging="360"/>
      </w:pPr>
    </w:lvl>
  </w:abstractNum>
  <w:abstractNum w:abstractNumId="41">
    <w:nsid w:val="5E60BDA3"/>
    <w:multiLevelType w:val="singleLevel"/>
    <w:tmpl w:val="5E60BDA3"/>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42">
    <w:nsid w:val="5E60BDAE"/>
    <w:multiLevelType w:val="singleLevel"/>
    <w:tmpl w:val="5E60BDAE"/>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43">
    <w:nsid w:val="5E60BDC4"/>
    <w:multiLevelType w:val="singleLevel"/>
    <w:tmpl w:val="5E60BDC4"/>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44">
    <w:nsid w:val="5E60BDCF"/>
    <w:multiLevelType w:val="singleLevel"/>
    <w:tmpl w:val="5E60BDCF"/>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45">
    <w:nsid w:val="5E60BDDA"/>
    <w:multiLevelType w:val="singleLevel"/>
    <w:tmpl w:val="5E60BDDA"/>
    <w:lvl w:ilvl="0" w:tentative="0">
      <w:start w:val="1"/>
      <w:numFmt w:val="decimal"/>
      <w:pStyle w:val="43"/>
      <w:lvlText w:val="%1."/>
      <w:lvlJc w:val="left"/>
      <w:pPr>
        <w:tabs>
          <w:tab w:val="left" w:pos="1620"/>
        </w:tabs>
        <w:ind w:left="1620" w:hanging="360"/>
      </w:pPr>
    </w:lvl>
  </w:abstractNum>
  <w:abstractNum w:abstractNumId="46">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7">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4">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5">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9"/>
  </w:num>
  <w:num w:numId="2">
    <w:abstractNumId w:val="40"/>
  </w:num>
  <w:num w:numId="3">
    <w:abstractNumId w:val="41"/>
  </w:num>
  <w:num w:numId="4">
    <w:abstractNumId w:val="42"/>
  </w:num>
  <w:num w:numId="5">
    <w:abstractNumId w:val="43"/>
  </w:num>
  <w:num w:numId="6">
    <w:abstractNumId w:val="44"/>
  </w:num>
  <w:num w:numId="7">
    <w:abstractNumId w:val="45"/>
  </w:num>
  <w:num w:numId="8">
    <w:abstractNumId w:val="17"/>
  </w:num>
  <w:num w:numId="9">
    <w:abstractNumId w:val="50"/>
  </w:num>
  <w:num w:numId="10">
    <w:abstractNumId w:val="51"/>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30"/>
  </w:num>
  <w:num w:numId="16">
    <w:abstractNumId w:val="48"/>
  </w:num>
  <w:num w:numId="17">
    <w:abstractNumId w:val="49"/>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7"/>
  </w:num>
  <w:num w:numId="27">
    <w:abstractNumId w:val="20"/>
  </w:num>
  <w:num w:numId="28">
    <w:abstractNumId w:val="33"/>
  </w:num>
  <w:num w:numId="29">
    <w:abstractNumId w:val="47"/>
  </w:num>
  <w:num w:numId="30">
    <w:abstractNumId w:val="31"/>
  </w:num>
  <w:num w:numId="31">
    <w:abstractNumId w:val="55"/>
  </w:num>
  <w:num w:numId="32">
    <w:abstractNumId w:val="24"/>
  </w:num>
  <w:num w:numId="33">
    <w:abstractNumId w:val="26"/>
  </w:num>
  <w:num w:numId="34">
    <w:abstractNumId w:val="46"/>
  </w:num>
  <w:num w:numId="35">
    <w:abstractNumId w:val="32"/>
  </w:num>
  <w:num w:numId="36">
    <w:abstractNumId w:val="36"/>
  </w:num>
  <w:num w:numId="37">
    <w:abstractNumId w:val="25"/>
  </w:num>
  <w:num w:numId="38">
    <w:abstractNumId w:val="3"/>
  </w:num>
  <w:num w:numId="39">
    <w:abstractNumId w:val="28"/>
  </w:num>
  <w:num w:numId="40">
    <w:abstractNumId w:val="37"/>
  </w:num>
  <w:num w:numId="41">
    <w:abstractNumId w:val="34"/>
  </w:num>
  <w:num w:numId="42">
    <w:abstractNumId w:val="35"/>
  </w:num>
  <w:num w:numId="43">
    <w:abstractNumId w:val="38"/>
  </w:num>
  <w:num w:numId="44">
    <w:abstractNumId w:val="52"/>
  </w:num>
  <w:num w:numId="45">
    <w:abstractNumId w:val="53"/>
  </w:num>
  <w:num w:numId="46">
    <w:abstractNumId w:val="9"/>
  </w:num>
  <w:num w:numId="47">
    <w:abstractNumId w:val="11"/>
  </w:num>
  <w:num w:numId="48">
    <w:abstractNumId w:val="8"/>
  </w:num>
  <w:num w:numId="49">
    <w:abstractNumId w:val="2"/>
  </w:num>
  <w:num w:numId="50">
    <w:abstractNumId w:val="14"/>
  </w:num>
  <w:num w:numId="51">
    <w:abstractNumId w:val="4"/>
  </w:num>
  <w:num w:numId="52">
    <w:abstractNumId w:val="13"/>
  </w:num>
  <w:num w:numId="53">
    <w:abstractNumId w:val="10"/>
  </w:num>
  <w:num w:numId="54">
    <w:abstractNumId w:val="12"/>
  </w:num>
  <w:num w:numId="55">
    <w:abstractNumId w:val="29"/>
  </w:num>
  <w:num w:numId="5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17F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qFormat/>
    <w:uiPriority w:val="0"/>
    <w:rPr>
      <w:rFonts w:ascii="Calibri" w:hAnsi="Calibri" w:eastAsia="宋体" w:cs="Times New Roman"/>
      <w:sz w:val="21"/>
      <w:szCs w:val="21"/>
      <w:lang w:val="en-US" w:eastAsia="zh-CN" w:bidi="ar-SA"/>
    </w:rPr>
  </w:style>
  <w:style w:type="character" w:styleId="88">
    <w:name w:val="footnote reference"/>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0"/>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Calibri" w:hAnsi="Calibri" w:eastAsia="宋体" w:cs="Times New Roman"/>
      <w:kern w:val="0"/>
      <w:sz w:val="20"/>
      <w:szCs w:val="20"/>
      <w:lang w:val="en-US" w:eastAsia="zh-CN" w:bidi="ar-SA"/>
    </w:rPr>
  </w:style>
  <w:style w:type="character" w:customStyle="1" w:styleId="592">
    <w:name w:val="标题3 Char"/>
    <w:basedOn w:val="79"/>
    <w:link w:val="593"/>
    <w:qFormat/>
    <w:locked/>
    <w:uiPriority w:val="0"/>
    <w:rPr>
      <w:rFonts w:ascii="Calibri" w:hAnsi="Calibri"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Calibri" w:hAnsi="Calibri"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Calibri" w:hAnsi="Calibri"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Calibri" w:hAnsi="Calibri" w:eastAsia="宋体" w:cs="Times New Roman"/>
      <w:lang w:val="en-US" w:eastAsia="zh-CN" w:bidi="ar-SA"/>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Calibri" w:hAnsi="Calibri" w:eastAsia="宋体" w:cs="Times New Roman"/>
      <w:kern w:val="2"/>
      <w:sz w:val="24"/>
      <w:szCs w:val="24"/>
      <w:lang w:val="en-US" w:eastAsia="zh-CN" w:bidi="ar-SA"/>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qFormat/>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qFormat/>
    <w:uiPriority w:val="0"/>
    <w:rPr>
      <w:rFonts w:ascii="Calibri" w:hAnsi="Calibri" w:eastAsia="宋体" w:cs="Times New Roman"/>
      <w:bCs/>
      <w:kern w:val="2"/>
      <w:sz w:val="21"/>
      <w:szCs w:val="32"/>
      <w:lang w:val="en-US" w:eastAsia="zh-CN" w:bidi="ar-SA"/>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Calibri" w:hAnsi="Calibri" w:eastAsia="宋体" w:cs="Times New Roman"/>
      <w:sz w:val="21"/>
      <w:szCs w:val="24"/>
      <w:lang w:val="en-US" w:eastAsia="zh-CN" w:bidi="ar-SA"/>
    </w:rPr>
  </w:style>
  <w:style w:type="character" w:customStyle="1" w:styleId="1824">
    <w:name w:val="日期 字符"/>
    <w:qFormat/>
    <w:uiPriority w:val="0"/>
    <w:rPr>
      <w:rFonts w:ascii="Calibri" w:hAnsi="Calibri" w:eastAsia="宋体" w:cs="Times New Roman"/>
      <w:kern w:val="2"/>
      <w:sz w:val="21"/>
      <w:lang w:val="en-US" w:eastAsia="zh-CN" w:bidi="ar-SA"/>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lang w:val="en-US" w:eastAsia="zh-CN" w:bidi="ar-SA"/>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修订4"/>
    <w:hidden/>
    <w:semiHidden/>
    <w:qFormat/>
    <w:uiPriority w:val="99"/>
    <w:rPr>
      <w:rFonts w:ascii="Calibri" w:hAnsi="Calibri" w:eastAsia="宋体" w:cs="Times New Roman"/>
      <w:kern w:val="2"/>
      <w:sz w:val="21"/>
      <w:szCs w:val="22"/>
      <w:lang w:val="en-US" w:eastAsia="zh-CN" w:bidi="ar-SA"/>
    </w:rPr>
  </w:style>
  <w:style w:type="paragraph" w:customStyle="1" w:styleId="1854">
    <w:name w:val="列出段落5"/>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7350</Words>
  <Characters>41895</Characters>
  <Lines>349</Lines>
  <Paragraphs>98</Paragraphs>
  <TotalTime>0</TotalTime>
  <ScaleCrop>false</ScaleCrop>
  <LinksUpToDate>false</LinksUpToDate>
  <CharactersWithSpaces>49147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2020-03-05T08:59:04Z</dcterms:modified>
  <dc:title>杭州萧山国际机场货物类采购项目招标文件</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