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rPr>
        <w:t>JWC粉碎型格栅机封采购项目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525202077"/>
      <w:bookmarkStart w:id="2" w:name="_Toc525132432"/>
      <w:bookmarkStart w:id="3" w:name="_Toc19698493"/>
      <w:r>
        <w:rPr>
          <w:rStyle w:val="18"/>
          <w:rFonts w:hint="eastAsia"/>
        </w:rPr>
        <w:t>目</w:t>
      </w:r>
      <w:r>
        <w:rPr>
          <w:rStyle w:val="18"/>
        </w:rPr>
        <w:t xml:space="preserve"> </w:t>
      </w:r>
      <w:r>
        <w:rPr>
          <w:rStyle w:val="18"/>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杭州萧山国际机场JWC粉碎型格栅机封采购项目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tbl>
      <w:tblPr>
        <w:tblStyle w:val="13"/>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70"/>
        <w:gridCol w:w="2225"/>
        <w:gridCol w:w="20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bookmarkStart w:id="7" w:name="_bookmark4"/>
            <w:bookmarkEnd w:id="7"/>
            <w:r>
              <w:rPr>
                <w:rFonts w:hint="eastAsia" w:ascii="仿宋_GB2312" w:hAnsi="仿宋_GB2312" w:eastAsia="仿宋_GB2312" w:cs="仿宋_GB2312"/>
                <w:b/>
                <w:bCs/>
                <w:caps/>
                <w:sz w:val="30"/>
                <w:szCs w:val="30"/>
              </w:rPr>
              <w:t>货物名称</w:t>
            </w:r>
          </w:p>
        </w:tc>
        <w:tc>
          <w:tcPr>
            <w:tcW w:w="1070"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数 量</w:t>
            </w:r>
          </w:p>
        </w:tc>
        <w:tc>
          <w:tcPr>
            <w:tcW w:w="22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主要技术规格</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供货期</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w:t>
            </w:r>
          </w:p>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格栅机封</w:t>
            </w:r>
          </w:p>
        </w:tc>
        <w:tc>
          <w:tcPr>
            <w:tcW w:w="1070"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16个</w:t>
            </w:r>
          </w:p>
        </w:tc>
        <w:tc>
          <w:tcPr>
            <w:tcW w:w="2225" w:type="dxa"/>
            <w:vAlign w:val="center"/>
          </w:tcPr>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JWC粉碎型格栅</w:t>
            </w:r>
          </w:p>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原装机封</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合同签订后</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u w:val="single"/>
                <w:lang w:val="en-US" w:eastAsia="zh-CN" w:bidi="ar-SA"/>
              </w:rPr>
              <w:t>60</w:t>
            </w:r>
            <w:r>
              <w:rPr>
                <w:rFonts w:hint="eastAsia" w:ascii="仿宋_GB2312" w:hAnsi="仿宋_GB2312" w:eastAsia="仿宋_GB2312" w:cs="仿宋_GB2312"/>
                <w:spacing w:val="-4"/>
                <w:kern w:val="2"/>
                <w:sz w:val="24"/>
                <w:szCs w:val="24"/>
                <w:lang w:val="en-US" w:eastAsia="zh-CN" w:bidi="ar-SA"/>
              </w:rPr>
              <w:t>日历天</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杭州萧山</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国际机场</w:t>
            </w:r>
          </w:p>
        </w:tc>
      </w:tr>
    </w:tbl>
    <w:p>
      <w:pPr>
        <w:pStyle w:val="4"/>
        <w:spacing w:before="70"/>
        <w:ind w:right="157" w:firstLine="422"/>
        <w:rPr>
          <w:rFonts w:ascii="黑体" w:hAnsi="黑体" w:eastAsia="黑体"/>
        </w:rPr>
      </w:pPr>
    </w:p>
    <w:p>
      <w:pPr>
        <w:pStyle w:val="4"/>
        <w:spacing w:before="70"/>
        <w:ind w:right="157" w:firstLine="422"/>
        <w:rPr>
          <w:rFonts w:ascii="黑体" w:hAnsi="黑体" w:eastAsia="黑体"/>
        </w:rPr>
      </w:pPr>
      <w:r>
        <w:rPr>
          <w:rFonts w:ascii="黑体" w:hAnsi="黑体" w:eastAsia="黑体"/>
        </w:rPr>
        <w:t>3.投标人资格要求</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eastAsia="宋体"/>
          <w:lang w:val="en-US" w:eastAsia="zh-CN"/>
        </w:rPr>
        <w:t>22</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近年（合同签订时间在</w:t>
      </w:r>
      <w:r>
        <w:rPr>
          <w:rFonts w:ascii="Times New Roman" w:hAnsi="Times New Roman" w:eastAsia="Times New Roman"/>
          <w:color w:val="auto"/>
        </w:rPr>
        <w:t>20</w:t>
      </w:r>
      <w:r>
        <w:rPr>
          <w:rFonts w:hint="eastAsia" w:ascii="Times New Roman" w:hAnsi="Times New Roman" w:eastAsia="宋体"/>
          <w:color w:val="auto"/>
          <w:lang w:val="en-US" w:eastAsia="zh-CN"/>
        </w:rPr>
        <w:t>22</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w:t>
      </w:r>
      <w:r>
        <w:rPr>
          <w:rFonts w:hint="eastAsia" w:cs="宋体"/>
          <w:color w:val="auto"/>
          <w:lang w:val="en-US" w:eastAsia="zh-CN"/>
        </w:rPr>
        <w:t>JWC相关</w:t>
      </w:r>
      <w:r>
        <w:rPr>
          <w:rFonts w:hint="eastAsia" w:cs="宋体"/>
          <w:color w:val="auto"/>
          <w:lang w:eastAsia="zh-CN"/>
        </w:rPr>
        <w:t>销售、安装或维护业绩</w:t>
      </w:r>
      <w:r>
        <w:rPr>
          <w:rFonts w:hint="eastAsia" w:cs="宋体"/>
          <w:color w:val="auto"/>
        </w:rPr>
        <w:t>，需提供中标通知书或合同复印件并加盖投标人公章作为证明材料，原件备查。</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default" w:ascii="宋体" w:hAnsi="宋体" w:eastAsia="宋体" w:cs="宋体"/>
          <w:lang w:val="en-US" w:eastAsia="zh-CN"/>
        </w:rPr>
      </w:pPr>
      <w:r>
        <w:rPr>
          <w:rFonts w:hint="eastAsia" w:ascii="宋体" w:hAnsi="宋体" w:cs="宋体"/>
          <w:lang w:val="en-US" w:eastAsia="zh-CN"/>
        </w:rPr>
        <w:t>3.4</w:t>
      </w:r>
      <w:r>
        <w:rPr>
          <w:rFonts w:hint="eastAsia" w:ascii="宋体" w:hAnsi="宋体" w:cs="宋体"/>
          <w:b/>
          <w:bCs/>
          <w:color w:val="auto"/>
          <w:u w:val="single"/>
          <w:lang w:val="en-US" w:eastAsia="zh-CN"/>
        </w:rPr>
        <w:t>货物需为JWC粉碎型格栅原厂并提供相应证明材料。</w:t>
      </w:r>
    </w:p>
    <w:p>
      <w:pPr>
        <w:pStyle w:val="7"/>
        <w:tabs>
          <w:tab w:val="left" w:pos="4394"/>
          <w:tab w:val="left" w:pos="5990"/>
        </w:tabs>
        <w:spacing w:line="331" w:lineRule="auto"/>
        <w:ind w:right="157" w:firstLine="419"/>
        <w:rPr>
          <w:rFonts w:hint="eastAsia" w:ascii="宋体" w:hAnsi="宋体" w:cs="宋体"/>
        </w:rPr>
      </w:pP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t xml:space="preserve"> </w:t>
      </w:r>
      <w:r>
        <w:rPr>
          <w:rFonts w:hint="eastAsia" w:cs="宋体"/>
        </w:rPr>
        <w:t>自行下载招标文件。</w:t>
      </w:r>
    </w:p>
    <w:p>
      <w:pPr>
        <w:pStyle w:val="7"/>
        <w:tabs>
          <w:tab w:val="left" w:pos="4394"/>
          <w:tab w:val="left" w:pos="5990"/>
        </w:tabs>
        <w:spacing w:line="331" w:lineRule="auto"/>
        <w:ind w:right="157" w:firstLine="419"/>
        <w:rPr>
          <w:rFonts w:hint="eastAsia" w:cs="宋体"/>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7"/>
        <w:tabs>
          <w:tab w:val="left" w:pos="4394"/>
          <w:tab w:val="left" w:pos="5990"/>
        </w:tabs>
        <w:spacing w:line="331" w:lineRule="auto"/>
        <w:ind w:right="157" w:firstLine="419"/>
        <w:rPr>
          <w:rFonts w:hint="eastAsia" w:cs="宋体"/>
        </w:rPr>
      </w:pP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2024年06月18日09时00分</w:t>
      </w:r>
      <w:r>
        <w:rPr>
          <w:rFonts w:hint="eastAsia" w:cs="宋体"/>
        </w:rPr>
        <w:t>，投标文件在封口处加盖公章，派专人于</w:t>
      </w:r>
      <w:r>
        <w:rPr>
          <w:rFonts w:hint="eastAsia" w:cs="宋体"/>
          <w:color w:val="0000FF"/>
          <w:lang w:val="en-US" w:eastAsia="zh-CN"/>
        </w:rPr>
        <w:t>2024年06月18日09时00分</w:t>
      </w:r>
      <w:r>
        <w:rPr>
          <w:rFonts w:hint="eastAsia" w:cs="宋体"/>
        </w:rPr>
        <w:t>（北京时间）前送至杭州萧山国际机场</w:t>
      </w:r>
      <w:r>
        <w:rPr>
          <w:rFonts w:hint="eastAsia" w:cs="宋体"/>
          <w:lang w:val="en-US" w:eastAsia="zh-CN"/>
        </w:rPr>
        <w:t>航安路30号动力部水务室办公楼201室</w:t>
      </w:r>
      <w:r>
        <w:rPr>
          <w:rFonts w:hint="eastAsia" w:cs="宋体"/>
        </w:rPr>
        <w:t>，逾期无效；若采用投递（邮寄）方式的，请于</w:t>
      </w:r>
      <w:r>
        <w:rPr>
          <w:rFonts w:hint="eastAsia" w:cs="宋体"/>
          <w:color w:val="0000FF"/>
          <w:lang w:val="en-US" w:eastAsia="zh-CN"/>
        </w:rPr>
        <w:t>同时间</w:t>
      </w:r>
      <w:r>
        <w:rPr>
          <w:rFonts w:hint="eastAsia" w:cs="宋体"/>
        </w:rPr>
        <w:t>前投递至</w:t>
      </w:r>
      <w:r>
        <w:rPr>
          <w:rFonts w:hint="eastAsia" w:cs="宋体"/>
          <w:lang w:val="en-US" w:eastAsia="zh-CN"/>
        </w:rPr>
        <w:t>同地址</w:t>
      </w:r>
      <w:r>
        <w:rPr>
          <w:rFonts w:hint="eastAsia" w:cs="宋体"/>
        </w:rPr>
        <w:t>，逾期无效。</w:t>
      </w:r>
    </w:p>
    <w:p>
      <w:pPr>
        <w:pStyle w:val="7"/>
        <w:tabs>
          <w:tab w:val="left" w:pos="4394"/>
          <w:tab w:val="left" w:pos="5990"/>
        </w:tabs>
        <w:spacing w:line="331" w:lineRule="auto"/>
        <w:ind w:right="157" w:firstLine="419"/>
        <w:rPr>
          <w:rFonts w:hint="eastAsia" w:cs="宋体"/>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7"/>
        <w:tabs>
          <w:tab w:val="left" w:pos="4394"/>
          <w:tab w:val="left" w:pos="5990"/>
        </w:tabs>
        <w:spacing w:line="331" w:lineRule="auto"/>
        <w:ind w:right="157" w:firstLine="419"/>
        <w:rPr>
          <w:rFonts w:hint="eastAsia" w:cs="宋体"/>
        </w:rPr>
      </w:pP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本次招标公告在杭州萧山</w:t>
      </w:r>
      <w:r>
        <w:rPr>
          <w:rFonts w:hint="eastAsia" w:cs="宋体"/>
          <w:lang w:eastAsia="zh-CN"/>
        </w:rPr>
        <w:t>国际</w:t>
      </w:r>
      <w:r>
        <w:rPr>
          <w:rFonts w:hint="eastAsia" w:cs="宋体"/>
        </w:rPr>
        <w:t>机场有限公司主页等媒介上发布，相关媒介如下：</w:t>
      </w:r>
    </w:p>
    <w:p>
      <w:pPr>
        <w:pStyle w:val="7"/>
        <w:tabs>
          <w:tab w:val="left" w:pos="4394"/>
          <w:tab w:val="left" w:pos="5990"/>
        </w:tabs>
        <w:spacing w:line="331" w:lineRule="auto"/>
        <w:ind w:right="157" w:firstLine="419"/>
        <w:rPr>
          <w:rFonts w:hint="eastAsia" w:ascii="Times New Roman" w:hAnsi="Times New Roman" w:eastAsia="Times New Roman"/>
        </w:rPr>
      </w:pPr>
      <w:r>
        <w:rPr>
          <w:rFonts w:hint="eastAsia" w:cs="宋体"/>
        </w:rPr>
        <w:t>杭州萧山机场有限公司主页：</w:t>
      </w:r>
      <w:r>
        <w:rPr>
          <w:rFonts w:hint="eastAsia" w:ascii="Times New Roman" w:hAnsi="Times New Roman" w:eastAsia="Times New Roman"/>
        </w:rPr>
        <w:fldChar w:fldCharType="begin"/>
      </w:r>
      <w:r>
        <w:rPr>
          <w:rFonts w:hint="eastAsia" w:ascii="Times New Roman" w:hAnsi="Times New Roman" w:eastAsia="Times New Roman"/>
        </w:rPr>
        <w:instrText xml:space="preserve"> HYPERLINK "http://www.hzairport.com" </w:instrText>
      </w:r>
      <w:r>
        <w:rPr>
          <w:rFonts w:hint="eastAsia" w:ascii="Times New Roman" w:hAnsi="Times New Roman" w:eastAsia="Times New Roman"/>
        </w:rPr>
        <w:fldChar w:fldCharType="separate"/>
      </w:r>
      <w:r>
        <w:rPr>
          <w:rStyle w:val="17"/>
          <w:rFonts w:hint="eastAsia" w:ascii="Times New Roman" w:hAnsi="Times New Roman" w:eastAsia="Times New Roman"/>
        </w:rPr>
        <w:t>http://www.hzairport.com</w:t>
      </w:r>
      <w:r>
        <w:rPr>
          <w:rFonts w:hint="eastAsia" w:ascii="Times New Roman" w:hAnsi="Times New Roman" w:eastAsia="Times New Roman"/>
        </w:rPr>
        <w:fldChar w:fldCharType="end"/>
      </w:r>
    </w:p>
    <w:p>
      <w:pPr>
        <w:pStyle w:val="7"/>
        <w:tabs>
          <w:tab w:val="left" w:pos="4394"/>
          <w:tab w:val="left" w:pos="5990"/>
        </w:tabs>
        <w:spacing w:line="331" w:lineRule="auto"/>
        <w:ind w:right="157" w:firstLine="419"/>
        <w:rPr>
          <w:rFonts w:hint="eastAsia" w:ascii="Times New Roman" w:hAnsi="Times New Roman" w:eastAsia="Times New Roman"/>
        </w:rPr>
      </w:pP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hint="eastAsia"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7"/>
        <w:tabs>
          <w:tab w:val="left" w:pos="4394"/>
          <w:tab w:val="left" w:pos="5990"/>
        </w:tabs>
        <w:spacing w:line="328" w:lineRule="auto"/>
        <w:ind w:right="157" w:firstLine="419"/>
        <w:rPr>
          <w:rFonts w:hint="eastAsia" w:cs="宋体"/>
        </w:rPr>
      </w:pPr>
    </w:p>
    <w:p>
      <w:pPr>
        <w:pStyle w:val="4"/>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7"/>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郭佳佳</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w:t>
      </w:r>
      <w:r>
        <w:rPr>
          <w:rFonts w:hint="eastAsia" w:ascii="Times New Roman" w:hAnsi="Times New Roman" w:eastAsia="宋体"/>
          <w:lang w:val="en-US" w:eastAsia="zh-CN"/>
        </w:rPr>
        <w:t>6662596</w:t>
      </w:r>
    </w:p>
    <w:p>
      <w:pPr>
        <w:pStyle w:val="7"/>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val="en-US" w:eastAsia="zh-CN"/>
        </w:rPr>
        <w:t>曾宪武</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3"/>
        <w:spacing w:line="564" w:lineRule="exact"/>
        <w:ind w:right="57" w:firstLine="2650" w:firstLineChars="600"/>
        <w:jc w:val="both"/>
      </w:pPr>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郭佳佳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hint="eastAsia" w:ascii="宋体" w:hAnsi="宋体" w:cs="宋体"/>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color="000000"/>
                <w:lang w:val="en-US" w:eastAsia="zh-CN"/>
              </w:rPr>
              <w:t>JWC粉碎型格栅机封采购项目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60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default" w:cs="宋体"/>
                <w:lang w:val="en-US" w:eastAsia="zh-CN"/>
              </w:rPr>
            </w:pPr>
            <w:r>
              <w:rPr>
                <w:rFonts w:hint="eastAsia" w:ascii="宋体" w:hAnsi="宋体"/>
                <w:szCs w:val="21"/>
              </w:rPr>
              <w:t>踏勘集中地点：杭州萧山国际机场</w:t>
            </w:r>
            <w:r>
              <w:rPr>
                <w:rFonts w:hint="eastAsia" w:cs="宋体"/>
                <w:lang w:val="en-US" w:eastAsia="zh-CN"/>
              </w:rPr>
              <w:t>航安路30号水务室办公楼。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郭佳佳</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6662596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default" w:ascii="宋体" w:hAnsi="宋体"/>
                <w:szCs w:val="21"/>
                <w:lang w:val="en-US"/>
              </w:rPr>
            </w:pPr>
            <w:r>
              <w:rPr>
                <w:rFonts w:hint="eastAsia" w:ascii="宋体" w:hAnsi="宋体"/>
                <w:szCs w:val="21"/>
              </w:rPr>
              <w:t>踏勘集中地点：杭州萧山国际机场</w:t>
            </w:r>
            <w:r>
              <w:rPr>
                <w:rFonts w:hint="eastAsia" w:cs="宋体"/>
                <w:lang w:val="en-US" w:eastAsia="zh-CN"/>
              </w:rPr>
              <w:t>航安路30号水务室办公楼。</w:t>
            </w:r>
            <w:bookmarkStart w:id="40" w:name="_GoBack"/>
            <w:bookmarkEnd w:id="40"/>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343932407</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343932407@qq.com</w:t>
            </w:r>
            <w:r>
              <w:rPr>
                <w:rFonts w:hint="eastAsia" w:ascii="宋体" w:hAnsi="宋体" w:cs="Calibri"/>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2024</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 xml:space="preserve">  </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 xml:space="preserve">  </w:t>
            </w:r>
            <w:r>
              <w:rPr>
                <w:rFonts w:hint="eastAsia" w:ascii="宋体" w:hAnsi="宋体" w:cs="Calibri"/>
                <w:b/>
                <w:bCs/>
                <w:color w:val="1D41D5"/>
                <w:kern w:val="0"/>
                <w:sz w:val="22"/>
              </w:rPr>
              <w:t>日</w:t>
            </w:r>
            <w:r>
              <w:rPr>
                <w:rFonts w:hint="eastAsia" w:ascii="宋体" w:hAnsi="宋体" w:cs="Calibri"/>
                <w:b/>
                <w:bCs/>
                <w:color w:val="1D41D5"/>
                <w:kern w:val="0"/>
                <w:sz w:val="22"/>
                <w:lang w:val="en-US" w:eastAsia="zh-CN"/>
              </w:rPr>
              <w:t xml:space="preserve">  </w:t>
            </w:r>
            <w:r>
              <w:rPr>
                <w:rFonts w:hint="eastAsia" w:ascii="宋体" w:hAnsi="宋体" w:cs="Calibri"/>
                <w:b/>
                <w:bCs/>
                <w:color w:val="1D41D5"/>
                <w:kern w:val="0"/>
                <w:sz w:val="22"/>
              </w:rPr>
              <w:t>：</w:t>
            </w:r>
            <w:r>
              <w:rPr>
                <w:rFonts w:hint="eastAsia" w:ascii="宋体" w:hAnsi="宋体" w:cs="Calibri"/>
                <w:b/>
                <w:bCs/>
                <w:color w:val="1D41D5"/>
                <w:kern w:val="0"/>
                <w:sz w:val="22"/>
                <w:lang w:val="en-US" w:eastAsia="zh-CN"/>
              </w:rPr>
              <w:t xml:space="preserve">  </w:t>
            </w:r>
            <w:r>
              <w:rPr>
                <w:rFonts w:hint="eastAsia" w:ascii="宋体" w:hAnsi="宋体" w:cs="Calibri"/>
                <w:b/>
                <w:bCs/>
                <w:color w:val="1D41D5"/>
                <w:kern w:val="0"/>
                <w:sz w:val="22"/>
              </w:rPr>
              <w:t>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郭佳佳</w:t>
            </w:r>
            <w:r>
              <w:rPr>
                <w:rFonts w:hint="eastAsia" w:ascii="宋体" w:hAnsi="宋体" w:cs="Calibri"/>
                <w:kern w:val="0"/>
                <w:sz w:val="22"/>
              </w:rPr>
              <w:t>，电话0571-8</w:t>
            </w:r>
            <w:r>
              <w:rPr>
                <w:rFonts w:hint="eastAsia" w:ascii="宋体" w:hAnsi="宋体" w:cs="Calibri"/>
                <w:kern w:val="0"/>
                <w:sz w:val="22"/>
                <w:lang w:val="en-US" w:eastAsia="zh-CN"/>
              </w:rPr>
              <w:t>6662596</w:t>
            </w:r>
            <w:r>
              <w:rPr>
                <w:rFonts w:hint="eastAsia" w:ascii="宋体" w:hAnsi="宋体" w:cs="Calibri"/>
                <w:kern w:val="0"/>
                <w:sz w:val="22"/>
              </w:rPr>
              <w:t>；电子邮箱：</w:t>
            </w:r>
            <w:r>
              <w:rPr>
                <w:rFonts w:hint="eastAsia" w:ascii="宋体" w:hAnsi="宋体" w:cs="Calibri"/>
                <w:kern w:val="0"/>
                <w:sz w:val="22"/>
                <w:lang w:val="en-US" w:eastAsia="zh-CN"/>
              </w:rPr>
              <w:t>343932407</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7"/>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7"/>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7"/>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57"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pPr>
            <w:r>
              <w:rPr>
                <w:rFonts w:hint="eastAsia"/>
              </w:rPr>
              <w:t>本项目资格审查方式采用资格后审</w:t>
            </w:r>
          </w:p>
          <w:p>
            <w:pPr>
              <w:adjustRightInd w:val="0"/>
              <w:snapToGrid w:val="0"/>
            </w:pPr>
            <w:sdt>
              <w:sdtPr>
                <w:rPr>
                  <w:rFonts w:hint="eastAsia"/>
                </w:rPr>
                <w:id w:val="-1234462264"/>
                <w14:checkbox>
                  <w14:checked w14:val="0"/>
                  <w14:checkedState w14:val="0052" w14:font="Wingdings 2"/>
                  <w14:uncheckedState w14:val="2610" w14:font="MS Gothic"/>
                </w14:checkbox>
              </w:sdtPr>
              <w:sdtEndPr>
                <w:rPr>
                  <w:rFonts w:hint="eastAsia"/>
                </w:rPr>
              </w:sdtEndPr>
              <w:sdtContent>
                <w:r>
                  <w:rPr>
                    <w:rFonts w:hint="eastAsia"/>
                  </w:rPr>
                  <w:t>☐</w:t>
                </w:r>
              </w:sdtContent>
            </w:sdt>
            <w:r>
              <w:rPr>
                <w:rFonts w:hint="eastAsia"/>
              </w:rPr>
              <w:t>无</w:t>
            </w:r>
          </w:p>
          <w:p>
            <w:pPr>
              <w:adjustRightInd w:val="0"/>
              <w:snapToGrid w:val="0"/>
            </w:pPr>
            <w:sdt>
              <w:sdtPr>
                <w:rPr>
                  <w:rFonts w:hint="eastAsia"/>
                </w:rPr>
                <w:id w:val="-1766299507"/>
                <w14:checkbox>
                  <w14:checked w14:val="1"/>
                  <w14:checkedState w14:val="0052" w14:font="Wingdings 2"/>
                  <w14:uncheckedState w14:val="2610" w14:font="MS Gothic"/>
                </w14:checkbox>
              </w:sdtPr>
              <w:sdtEndPr>
                <w:rPr>
                  <w:rFonts w:hint="eastAsia"/>
                </w:rPr>
              </w:sdtEndPr>
              <w:sdtContent>
                <w:r>
                  <w:rPr>
                    <w:rFonts w:hint="eastAsia"/>
                  </w:rPr>
                  <w:sym w:font="Wingdings 2" w:char="F052"/>
                </w:r>
              </w:sdtContent>
            </w:sdt>
            <w:r>
              <w:rPr>
                <w:rFonts w:hint="eastAsia"/>
              </w:rPr>
              <w:t>有，具体要求：</w:t>
            </w:r>
          </w:p>
          <w:p>
            <w:pPr>
              <w:pStyle w:val="8"/>
            </w:pPr>
            <w:r>
              <w:rPr>
                <w:rFonts w:hint="eastAsia"/>
              </w:rPr>
              <w:t>以下为</w:t>
            </w:r>
            <w:r>
              <w:t>实质性响应招标文件资料</w:t>
            </w:r>
            <w:r>
              <w:rPr>
                <w:rFonts w:hint="eastAsia"/>
              </w:rPr>
              <w:t>：</w:t>
            </w:r>
          </w:p>
          <w:p>
            <w:pPr>
              <w:pStyle w:val="8"/>
            </w:pPr>
            <w:r>
              <w:t>1、企业法人营业执照</w:t>
            </w:r>
            <w:r>
              <w:rPr>
                <w:rFonts w:hint="eastAsia"/>
              </w:rPr>
              <w:t>、法定代表人资格证明书</w:t>
            </w:r>
            <w:r>
              <w:t>；</w:t>
            </w:r>
          </w:p>
          <w:p>
            <w:pPr>
              <w:pStyle w:val="8"/>
            </w:pPr>
            <w:r>
              <w:t>2、法定代表人授权委托书(投标文件委托代理人签字的提供</w:t>
            </w:r>
            <w:r>
              <w:rPr>
                <w:rFonts w:hint="eastAsia"/>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p>
          <w:p>
            <w:pPr>
              <w:pStyle w:val="8"/>
            </w:pPr>
            <w:sdt>
              <w:sdtPr>
                <w:rPr>
                  <w:rFonts w:hint="eastAsia"/>
                </w:rPr>
                <w:id w:val="-230466184"/>
                <w14:checkbox>
                  <w14:checked w14:val="0"/>
                  <w14:checkedState w14:val="0052" w14:font="Wingdings 2"/>
                  <w14:uncheckedState w14:val="2610" w14:font="MS Gothic"/>
                </w14:checkbox>
              </w:sdtPr>
              <w:sdtEndPr>
                <w:rPr>
                  <w:rFonts w:hint="eastAsia"/>
                </w:rPr>
              </w:sdtEndPr>
              <w:sdtContent>
                <w:r>
                  <w:rPr>
                    <w:rFonts w:hint="eastAsia"/>
                  </w:rPr>
                  <w:t>☐</w:t>
                </w:r>
              </w:sdtContent>
            </w:sdt>
            <w:r>
              <w:t>3、联合体各方签订的共同投标协议(联合体投标的提供)；</w:t>
            </w:r>
          </w:p>
          <w:p>
            <w:pPr>
              <w:adjustRightInd w:val="0"/>
              <w:snapToGrid w:val="0"/>
            </w:pPr>
            <w:bookmarkStart w:id="19"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pPr>
              <w:adjustRightInd w:val="0"/>
              <w:snapToGrid w:val="0"/>
            </w:pPr>
            <w:r>
              <w:t>5</w:t>
            </w:r>
            <w:r>
              <w:rPr>
                <w:rFonts w:hint="eastAsia"/>
              </w:rPr>
              <w:t>、投标承诺书。</w:t>
            </w:r>
          </w:p>
          <w:bookmarkEnd w:id="19"/>
          <w:p>
            <w:pPr>
              <w:adjustRightInd w:val="0"/>
              <w:snapToGrid w:val="0"/>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pPr>
              <w:pStyle w:val="2"/>
              <w:rPr>
                <w:rFonts w:hint="default" w:eastAsia="宋体"/>
                <w:lang w:val="en-US" w:eastAsia="zh-CN"/>
              </w:rPr>
            </w:pPr>
            <w:r>
              <w:rPr>
                <w:rFonts w:hint="eastAsia" w:ascii="Calibri" w:hAnsi="Calibri" w:eastAsia="宋体" w:cs="Times New Roman"/>
                <w:b w:val="0"/>
                <w:bCs w:val="0"/>
                <w:kern w:val="2"/>
                <w:sz w:val="21"/>
                <w:szCs w:val="22"/>
                <w:lang w:val="en-US" w:eastAsia="zh-CN" w:bidi="ar-SA"/>
              </w:rPr>
              <w:t>6、</w:t>
            </w:r>
            <w:r>
              <w:rPr>
                <w:rFonts w:hint="eastAsia" w:ascii="Calibri" w:hAnsi="Calibri" w:cs="Times New Roman"/>
                <w:b w:val="0"/>
                <w:bCs w:val="0"/>
                <w:kern w:val="2"/>
                <w:sz w:val="21"/>
                <w:szCs w:val="22"/>
                <w:lang w:val="en-US" w:eastAsia="zh-CN" w:bidi="ar-SA"/>
              </w:rPr>
              <w:t>货物需提为JWC粉碎型格栅原厂件并提供相应证明材料。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21</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cs="宋体"/>
                <w:color w:val="0000FF"/>
                <w:lang w:val="en-US" w:eastAsia="zh-CN"/>
              </w:rPr>
              <w:t>2024年  月  日  时  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color w:val="0000FF"/>
                <w:lang w:val="en-US" w:eastAsia="zh-CN"/>
              </w:rPr>
              <w:t>2024年  月  日  时  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w:t>
      </w:r>
      <w:r>
        <w:rPr>
          <w:rFonts w:hint="eastAsia" w:ascii="宋体" w:hAnsi="宋体" w:cs="宋体"/>
          <w:kern w:val="0"/>
          <w:sz w:val="22"/>
          <w:lang w:val="en-US" w:eastAsia="zh-CN"/>
        </w:rPr>
        <w:t>21</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杭州萧山国际机场</w:t>
      </w:r>
      <w:r>
        <w:rPr>
          <w:rFonts w:hint="eastAsia" w:ascii="宋体" w:hAnsi="宋体" w:cs="宋体"/>
          <w:sz w:val="24"/>
          <w:lang w:val="en-US" w:eastAsia="zh-CN"/>
        </w:rPr>
        <w:t>航安路30号水务室办公楼201室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eastAsia="zh-CN"/>
        </w:rPr>
        <w:t>郭佳佳</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cs="宋体"/>
          <w:sz w:val="24"/>
          <w:lang w:val="en-US" w:eastAsia="zh-CN"/>
        </w:rPr>
        <w:t>0571-86662596</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autoSpaceDE w:val="0"/>
        <w:autoSpaceDN w:val="0"/>
        <w:adjustRightInd w:val="0"/>
        <w:spacing w:line="587" w:lineRule="exact"/>
        <w:ind w:right="43"/>
        <w:jc w:val="center"/>
        <w:rPr>
          <w:rStyle w:val="18"/>
          <w:sz w:val="40"/>
          <w:szCs w:val="40"/>
        </w:rPr>
      </w:pPr>
    </w:p>
    <w:p>
      <w:pPr>
        <w:autoSpaceDE w:val="0"/>
        <w:autoSpaceDN w:val="0"/>
        <w:adjustRightInd w:val="0"/>
        <w:spacing w:line="587" w:lineRule="exact"/>
        <w:ind w:right="43"/>
        <w:jc w:val="center"/>
        <w:rPr>
          <w:rStyle w:val="18"/>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7"/>
          <w:rFonts w:hint="eastAsia" w:cs="宋体"/>
        </w:rPr>
        <w:t>www.creditchina.gov.cn</w:t>
      </w:r>
      <w:r>
        <w:rPr>
          <w:rStyle w:val="1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7"/>
          <w:rFonts w:hint="eastAsia" w:cs="宋体"/>
        </w:rPr>
        <w:t>http://wenshu.court.gov.cn</w:t>
      </w:r>
      <w:r>
        <w:rPr>
          <w:rStyle w:val="1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18"/>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jc w:val="both"/>
        <w:rPr>
          <w:rFonts w:hint="eastAsia" w:ascii="黑体" w:hAnsi="黑体" w:eastAsia="黑体" w:cs="黑体"/>
          <w:b/>
          <w:sz w:val="32"/>
          <w:szCs w:val="32"/>
          <w:lang w:eastAsia="zh-CN"/>
        </w:rPr>
      </w:pPr>
      <w:bookmarkStart w:id="32"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hint="eastAsia"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val="en-US" w:eastAsia="zh-CN"/>
        </w:rPr>
        <w:t>JWC粉碎型格栅机封采购</w:t>
      </w:r>
      <w:r>
        <w:rPr>
          <w:rFonts w:hint="eastAsia" w:ascii="方正小标宋简体" w:hAnsi="仿宋" w:eastAsia="方正小标宋简体"/>
          <w:bCs/>
          <w:sz w:val="44"/>
          <w:szCs w:val="44"/>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jc w:val="both"/>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rPr>
      </w:pPr>
    </w:p>
    <w:p>
      <w:pPr>
        <w:pageBreakBefore w:val="0"/>
        <w:kinsoku/>
        <w:wordWrap/>
        <w:overflowPunct/>
        <w:topLinePunct w:val="0"/>
        <w:autoSpaceDE/>
        <w:autoSpaceDN/>
        <w:bidi w:val="0"/>
        <w:adjustRightInd w:val="0"/>
        <w:snapToGrid w:val="0"/>
        <w:spacing w:line="240" w:lineRule="auto"/>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pageBreakBefore w:val="0"/>
        <w:kinsoku/>
        <w:wordWrap/>
        <w:overflowPunct/>
        <w:topLinePunct w:val="0"/>
        <w:autoSpaceDE/>
        <w:autoSpaceDN/>
        <w:bidi w:val="0"/>
        <w:adjustRightInd w:val="0"/>
        <w:snapToGrid w:val="0"/>
        <w:spacing w:line="240" w:lineRule="auto"/>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pageBreakBefore w:val="0"/>
        <w:kinsoku/>
        <w:wordWrap/>
        <w:overflowPunct/>
        <w:topLinePunct w:val="0"/>
        <w:autoSpaceDE/>
        <w:autoSpaceDN/>
        <w:bidi w:val="0"/>
        <w:adjustRightInd w:val="0"/>
        <w:snapToGrid w:val="0"/>
        <w:spacing w:line="240" w:lineRule="auto"/>
        <w:rPr>
          <w:rFonts w:ascii="黑体" w:hAnsi="黑体" w:eastAsia="黑体" w:cs="黑体"/>
          <w:b/>
          <w:sz w:val="30"/>
          <w:szCs w:val="30"/>
        </w:rPr>
      </w:pPr>
    </w:p>
    <w:p>
      <w:pPr>
        <w:pageBreakBefore w:val="0"/>
        <w:kinsoku/>
        <w:wordWrap/>
        <w:overflowPunct/>
        <w:topLinePunct w:val="0"/>
        <w:autoSpaceDE/>
        <w:autoSpaceDN/>
        <w:bidi w:val="0"/>
        <w:adjustRightInd w:val="0"/>
        <w:snapToGrid w:val="0"/>
        <w:spacing w:line="240" w:lineRule="auto"/>
        <w:ind w:firstLine="452"/>
        <w:rPr>
          <w:rFonts w:ascii="黑体" w:hAnsi="黑体" w:eastAsia="黑体" w:cs="黑体"/>
          <w:b/>
          <w:sz w:val="30"/>
          <w:szCs w:val="30"/>
        </w:rPr>
      </w:pPr>
      <w:r>
        <w:rPr>
          <w:rFonts w:hint="eastAsia" w:ascii="黑体" w:hAnsi="黑体" w:eastAsia="黑体" w:cs="黑体"/>
          <w:b/>
          <w:sz w:val="30"/>
          <w:szCs w:val="30"/>
        </w:rPr>
        <w:t>乙方:</w:t>
      </w:r>
    </w:p>
    <w:p>
      <w:pPr>
        <w:pageBreakBefore w:val="0"/>
        <w:kinsoku/>
        <w:wordWrap/>
        <w:overflowPunct/>
        <w:topLinePunct w:val="0"/>
        <w:autoSpaceDE/>
        <w:autoSpaceDN/>
        <w:bidi w:val="0"/>
        <w:adjustRightInd w:val="0"/>
        <w:snapToGrid w:val="0"/>
        <w:spacing w:line="240" w:lineRule="auto"/>
        <w:ind w:firstLine="452"/>
        <w:rPr>
          <w:rFonts w:ascii="黑体" w:hAnsi="黑体" w:eastAsia="黑体" w:cs="黑体"/>
          <w:sz w:val="30"/>
          <w:szCs w:val="30"/>
        </w:rPr>
      </w:pPr>
      <w:r>
        <w:rPr>
          <w:rFonts w:hint="eastAsia" w:ascii="黑体" w:hAnsi="黑体" w:eastAsia="黑体" w:cs="黑体"/>
          <w:b/>
          <w:sz w:val="30"/>
          <w:szCs w:val="30"/>
        </w:rPr>
        <w:t>住所地:</w:t>
      </w:r>
    </w:p>
    <w:p>
      <w:pPr>
        <w:pageBreakBefore w:val="0"/>
        <w:kinsoku/>
        <w:wordWrap/>
        <w:overflowPunct/>
        <w:topLinePunct w:val="0"/>
        <w:autoSpaceDE/>
        <w:autoSpaceDN/>
        <w:bidi w:val="0"/>
        <w:adjustRightInd w:val="0"/>
        <w:snapToGrid w:val="0"/>
        <w:spacing w:line="240" w:lineRule="auto"/>
        <w:ind w:firstLine="450"/>
        <w:rPr>
          <w:rFonts w:ascii="黑体" w:hAnsi="黑体" w:eastAsia="黑体" w:cs="黑体"/>
          <w:sz w:val="30"/>
          <w:szCs w:val="30"/>
        </w:rPr>
      </w:pP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》等相关法律法规，就相关货物采购事宜，在互利、平等的原则基础上，经协商一致，特签订本合同，以共同遵守。</w:t>
      </w:r>
    </w:p>
    <w:p>
      <w:pPr>
        <w:pageBreakBefore w:val="0"/>
        <w:numPr>
          <w:ilvl w:val="0"/>
          <w:numId w:val="2"/>
        </w:numPr>
        <w:kinsoku/>
        <w:wordWrap/>
        <w:overflowPunct/>
        <w:topLinePunct w:val="0"/>
        <w:autoSpaceDE/>
        <w:autoSpaceDN/>
        <w:bidi w:val="0"/>
        <w:spacing w:line="240" w:lineRule="auto"/>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pageBreakBefore w:val="0"/>
        <w:kinsoku/>
        <w:wordWrap/>
        <w:overflowPunct/>
        <w:topLinePunct w:val="0"/>
        <w:autoSpaceDE/>
        <w:autoSpaceDN/>
        <w:bidi w:val="0"/>
        <w:spacing w:line="240" w:lineRule="auto"/>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1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933"/>
        <w:gridCol w:w="1515"/>
        <w:gridCol w:w="870"/>
        <w:gridCol w:w="840"/>
        <w:gridCol w:w="1095"/>
        <w:gridCol w:w="1365"/>
        <w:gridCol w:w="1144"/>
        <w:gridCol w:w="117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1" w:type="dxa"/>
            <w:vAlign w:val="center"/>
          </w:tcPr>
          <w:p>
            <w:pPr>
              <w:pStyle w:val="20"/>
              <w:pageBreakBefore w:val="0"/>
              <w:kinsoku/>
              <w:wordWrap/>
              <w:overflowPunct/>
              <w:topLinePunct w:val="0"/>
              <w:autoSpaceDE/>
              <w:autoSpaceDN/>
              <w:bidi w:val="0"/>
              <w:spacing w:line="24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933" w:type="dxa"/>
            <w:vAlign w:val="center"/>
          </w:tcPr>
          <w:p>
            <w:pPr>
              <w:pStyle w:val="20"/>
              <w:pageBreakBefore w:val="0"/>
              <w:kinsoku/>
              <w:wordWrap/>
              <w:overflowPunct/>
              <w:topLinePunct w:val="0"/>
              <w:autoSpaceDE/>
              <w:autoSpaceDN/>
              <w:bidi w:val="0"/>
              <w:spacing w:line="24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515" w:type="dxa"/>
            <w:vAlign w:val="center"/>
          </w:tcPr>
          <w:p>
            <w:pPr>
              <w:pStyle w:val="20"/>
              <w:pageBreakBefore w:val="0"/>
              <w:kinsoku/>
              <w:wordWrap/>
              <w:overflowPunct/>
              <w:topLinePunct w:val="0"/>
              <w:autoSpaceDE/>
              <w:autoSpaceDN/>
              <w:bidi w:val="0"/>
              <w:spacing w:line="24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70" w:type="dxa"/>
            <w:vAlign w:val="center"/>
          </w:tcPr>
          <w:p>
            <w:pPr>
              <w:pStyle w:val="20"/>
              <w:pageBreakBefore w:val="0"/>
              <w:kinsoku/>
              <w:wordWrap/>
              <w:overflowPunct/>
              <w:topLinePunct w:val="0"/>
              <w:autoSpaceDE/>
              <w:autoSpaceDN/>
              <w:bidi w:val="0"/>
              <w:spacing w:line="24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40" w:type="dxa"/>
            <w:vAlign w:val="center"/>
          </w:tcPr>
          <w:p>
            <w:pPr>
              <w:pStyle w:val="20"/>
              <w:pageBreakBefore w:val="0"/>
              <w:kinsoku/>
              <w:wordWrap/>
              <w:overflowPunct/>
              <w:topLinePunct w:val="0"/>
              <w:autoSpaceDE/>
              <w:autoSpaceDN/>
              <w:bidi w:val="0"/>
              <w:spacing w:line="240" w:lineRule="auto"/>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1095" w:type="dxa"/>
            <w:vAlign w:val="center"/>
          </w:tcPr>
          <w:p>
            <w:pPr>
              <w:pStyle w:val="20"/>
              <w:pageBreakBefore w:val="0"/>
              <w:kinsoku/>
              <w:wordWrap/>
              <w:overflowPunct/>
              <w:topLinePunct w:val="0"/>
              <w:autoSpaceDE/>
              <w:autoSpaceDN/>
              <w:bidi w:val="0"/>
              <w:spacing w:line="24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365" w:type="dxa"/>
            <w:vAlign w:val="center"/>
          </w:tcPr>
          <w:p>
            <w:pPr>
              <w:pageBreakBefore w:val="0"/>
              <w:kinsoku/>
              <w:wordWrap/>
              <w:overflowPunct/>
              <w:topLinePunct w:val="0"/>
              <w:autoSpaceDE/>
              <w:autoSpaceDN/>
              <w:bidi w:val="0"/>
              <w:spacing w:line="24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144" w:type="dxa"/>
            <w:vAlign w:val="center"/>
          </w:tcPr>
          <w:p>
            <w:pPr>
              <w:pStyle w:val="21"/>
              <w:pageBreakBefore w:val="0"/>
              <w:kinsoku/>
              <w:wordWrap/>
              <w:overflowPunct/>
              <w:topLinePunct w:val="0"/>
              <w:autoSpaceDE/>
              <w:autoSpaceDN/>
              <w:bidi w:val="0"/>
              <w:spacing w:after="0" w:line="240" w:lineRule="auto"/>
              <w:jc w:val="center"/>
              <w:rPr>
                <w:rFonts w:ascii="仿宋" w:hAnsi="仿宋" w:eastAsia="仿宋" w:cs="仿宋"/>
                <w:b/>
                <w:sz w:val="28"/>
                <w:szCs w:val="28"/>
              </w:rPr>
            </w:pPr>
            <w:r>
              <w:rPr>
                <w:rFonts w:hint="eastAsia" w:ascii="仿宋" w:hAnsi="仿宋" w:eastAsia="仿宋" w:cs="仿宋"/>
                <w:b/>
                <w:sz w:val="28"/>
                <w:szCs w:val="28"/>
              </w:rPr>
              <w:t>增值税</w:t>
            </w:r>
          </w:p>
          <w:p>
            <w:pPr>
              <w:pageBreakBefore w:val="0"/>
              <w:kinsoku/>
              <w:wordWrap/>
              <w:overflowPunct/>
              <w:topLinePunct w:val="0"/>
              <w:autoSpaceDE/>
              <w:autoSpaceDN/>
              <w:bidi w:val="0"/>
              <w:spacing w:line="240" w:lineRule="auto"/>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175" w:type="dxa"/>
            <w:vAlign w:val="center"/>
          </w:tcPr>
          <w:p>
            <w:pPr>
              <w:pageBreakBefore w:val="0"/>
              <w:kinsoku/>
              <w:wordWrap/>
              <w:overflowPunct/>
              <w:topLinePunct w:val="0"/>
              <w:autoSpaceDE/>
              <w:autoSpaceDN/>
              <w:bidi w:val="0"/>
              <w:spacing w:line="240" w:lineRule="auto"/>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177" w:type="dxa"/>
            <w:vAlign w:val="center"/>
          </w:tcPr>
          <w:p>
            <w:pPr>
              <w:pageBreakBefore w:val="0"/>
              <w:kinsoku/>
              <w:wordWrap/>
              <w:overflowPunct/>
              <w:topLinePunct w:val="0"/>
              <w:autoSpaceDE/>
              <w:autoSpaceDN/>
              <w:bidi w:val="0"/>
              <w:spacing w:line="240" w:lineRule="auto"/>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pageBreakBefore w:val="0"/>
              <w:kinsoku/>
              <w:wordWrap/>
              <w:overflowPunct/>
              <w:topLinePunct w:val="0"/>
              <w:autoSpaceDE/>
              <w:autoSpaceDN/>
              <w:bidi w:val="0"/>
              <w:spacing w:line="240" w:lineRule="auto"/>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933" w:type="dxa"/>
            <w:vAlign w:val="center"/>
          </w:tcPr>
          <w:p>
            <w:pPr>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JWC粉碎型</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b w:val="0"/>
                <w:bCs/>
                <w:kern w:val="2"/>
                <w:sz w:val="28"/>
                <w:szCs w:val="28"/>
                <w:lang w:val="en-US" w:eastAsia="zh-CN" w:bidi="ar-SA"/>
              </w:rPr>
              <w:t>格栅机封</w:t>
            </w:r>
          </w:p>
        </w:tc>
        <w:tc>
          <w:tcPr>
            <w:tcW w:w="1515"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仿宋_GB2312" w:hAnsi="仿宋_GB2312" w:eastAsia="仿宋_GB2312" w:cs="仿宋_GB2312"/>
                <w:sz w:val="28"/>
                <w:szCs w:val="28"/>
              </w:rPr>
            </w:pPr>
          </w:p>
        </w:tc>
        <w:tc>
          <w:tcPr>
            <w:tcW w:w="87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w:t>
            </w:r>
          </w:p>
        </w:tc>
        <w:tc>
          <w:tcPr>
            <w:tcW w:w="840"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095" w:type="dxa"/>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仿宋_GB2312" w:hAnsi="仿宋_GB2312" w:eastAsia="仿宋_GB2312" w:cs="仿宋_GB2312"/>
                <w:sz w:val="28"/>
                <w:szCs w:val="28"/>
              </w:rPr>
            </w:pPr>
          </w:p>
        </w:tc>
        <w:tc>
          <w:tcPr>
            <w:tcW w:w="1365" w:type="dxa"/>
            <w:vAlign w:val="center"/>
          </w:tcPr>
          <w:p>
            <w:pPr>
              <w:pageBreakBefore w:val="0"/>
              <w:kinsoku/>
              <w:wordWrap/>
              <w:overflowPunct/>
              <w:topLinePunct w:val="0"/>
              <w:autoSpaceDE/>
              <w:autoSpaceDN/>
              <w:bidi w:val="0"/>
              <w:spacing w:line="240" w:lineRule="auto"/>
              <w:jc w:val="center"/>
              <w:rPr>
                <w:rFonts w:ascii="仿宋_GB2312" w:hAnsi="仿宋_GB2312" w:eastAsia="仿宋_GB2312" w:cs="仿宋_GB2312"/>
                <w:sz w:val="28"/>
                <w:szCs w:val="28"/>
              </w:rPr>
            </w:pPr>
          </w:p>
        </w:tc>
        <w:tc>
          <w:tcPr>
            <w:tcW w:w="1144" w:type="dxa"/>
            <w:vAlign w:val="center"/>
          </w:tcPr>
          <w:p>
            <w:pPr>
              <w:pageBreakBefore w:val="0"/>
              <w:kinsoku/>
              <w:wordWrap/>
              <w:overflowPunct/>
              <w:topLinePunct w:val="0"/>
              <w:autoSpaceDE/>
              <w:autoSpaceDN/>
              <w:bidi w:val="0"/>
              <w:spacing w:line="240" w:lineRule="auto"/>
              <w:jc w:val="center"/>
              <w:rPr>
                <w:rFonts w:ascii="仿宋_GB2312" w:hAnsi="仿宋_GB2312" w:eastAsia="仿宋_GB2312" w:cs="仿宋_GB2312"/>
                <w:sz w:val="28"/>
                <w:szCs w:val="28"/>
              </w:rPr>
            </w:pPr>
          </w:p>
        </w:tc>
        <w:tc>
          <w:tcPr>
            <w:tcW w:w="1175" w:type="dxa"/>
            <w:vAlign w:val="center"/>
          </w:tcPr>
          <w:p>
            <w:pPr>
              <w:pageBreakBefore w:val="0"/>
              <w:kinsoku/>
              <w:wordWrap/>
              <w:overflowPunct/>
              <w:topLinePunct w:val="0"/>
              <w:autoSpaceDE/>
              <w:autoSpaceDN/>
              <w:bidi w:val="0"/>
              <w:spacing w:line="240" w:lineRule="auto"/>
              <w:jc w:val="center"/>
              <w:rPr>
                <w:rFonts w:ascii="仿宋_GB2312" w:hAnsi="仿宋_GB2312" w:eastAsia="仿宋_GB2312" w:cs="仿宋_GB2312"/>
                <w:sz w:val="28"/>
                <w:szCs w:val="28"/>
              </w:rPr>
            </w:pPr>
          </w:p>
        </w:tc>
        <w:tc>
          <w:tcPr>
            <w:tcW w:w="1177" w:type="dxa"/>
            <w:vAlign w:val="center"/>
          </w:tcPr>
          <w:p>
            <w:pPr>
              <w:pageBreakBefore w:val="0"/>
              <w:kinsoku/>
              <w:wordWrap/>
              <w:overflowPunct/>
              <w:topLinePunct w:val="0"/>
              <w:autoSpaceDE/>
              <w:autoSpaceDN/>
              <w:bidi w:val="0"/>
              <w:spacing w:line="24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079" w:type="dxa"/>
            <w:gridSpan w:val="3"/>
            <w:vAlign w:val="center"/>
          </w:tcPr>
          <w:p>
            <w:pPr>
              <w:pageBreakBefore w:val="0"/>
              <w:kinsoku/>
              <w:wordWrap/>
              <w:overflowPunct/>
              <w:topLinePunct w:val="0"/>
              <w:autoSpaceDE/>
              <w:autoSpaceDN/>
              <w:bidi w:val="0"/>
              <w:spacing w:line="240" w:lineRule="auto"/>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666" w:type="dxa"/>
            <w:gridSpan w:val="7"/>
            <w:vAlign w:val="center"/>
          </w:tcPr>
          <w:p>
            <w:pPr>
              <w:pageBreakBefore w:val="0"/>
              <w:kinsoku/>
              <w:wordWrap/>
              <w:overflowPunct/>
              <w:topLinePunct w:val="0"/>
              <w:autoSpaceDE/>
              <w:autoSpaceDN/>
              <w:bidi w:val="0"/>
              <w:spacing w:line="240" w:lineRule="auto"/>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079" w:type="dxa"/>
            <w:gridSpan w:val="3"/>
            <w:vAlign w:val="center"/>
          </w:tcPr>
          <w:p>
            <w:pPr>
              <w:pageBreakBefore w:val="0"/>
              <w:kinsoku/>
              <w:wordWrap/>
              <w:overflowPunct/>
              <w:topLinePunct w:val="0"/>
              <w:autoSpaceDE/>
              <w:autoSpaceDN/>
              <w:bidi w:val="0"/>
              <w:spacing w:line="240" w:lineRule="auto"/>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666" w:type="dxa"/>
            <w:gridSpan w:val="7"/>
            <w:vAlign w:val="center"/>
          </w:tcPr>
          <w:p>
            <w:pPr>
              <w:pageBreakBefore w:val="0"/>
              <w:kinsoku/>
              <w:wordWrap/>
              <w:overflowPunct/>
              <w:topLinePunct w:val="0"/>
              <w:autoSpaceDE/>
              <w:autoSpaceDN/>
              <w:bidi w:val="0"/>
              <w:spacing w:line="240" w:lineRule="auto"/>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079" w:type="dxa"/>
            <w:gridSpan w:val="3"/>
            <w:vAlign w:val="center"/>
          </w:tcPr>
          <w:p>
            <w:pPr>
              <w:pStyle w:val="21"/>
              <w:pageBreakBefore w:val="0"/>
              <w:kinsoku/>
              <w:wordWrap/>
              <w:overflowPunct/>
              <w:topLinePunct w:val="0"/>
              <w:autoSpaceDE/>
              <w:autoSpaceDN/>
              <w:bidi w:val="0"/>
              <w:spacing w:after="0" w:line="240" w:lineRule="auto"/>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666" w:type="dxa"/>
            <w:gridSpan w:val="7"/>
            <w:vAlign w:val="center"/>
          </w:tcPr>
          <w:p>
            <w:pPr>
              <w:pStyle w:val="21"/>
              <w:pageBreakBefore w:val="0"/>
              <w:kinsoku/>
              <w:wordWrap/>
              <w:overflowPunct/>
              <w:topLinePunct w:val="0"/>
              <w:autoSpaceDE/>
              <w:autoSpaceDN/>
              <w:bidi w:val="0"/>
              <w:spacing w:after="0" w:line="240" w:lineRule="auto"/>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ageBreakBefore w:val="0"/>
        <w:kinsoku/>
        <w:wordWrap/>
        <w:overflowPunct/>
        <w:topLinePunct w:val="0"/>
        <w:autoSpaceDE/>
        <w:autoSpaceDN/>
        <w:bidi w:val="0"/>
        <w:spacing w:line="240" w:lineRule="auto"/>
        <w:jc w:val="right"/>
        <w:rPr>
          <w:rFonts w:ascii="仿宋_GB2312" w:hAnsi="仿宋_GB2312" w:eastAsia="仿宋_GB2312" w:cs="仿宋_GB2312"/>
          <w:b/>
          <w:bCs/>
          <w:sz w:val="28"/>
          <w:szCs w:val="28"/>
        </w:rPr>
      </w:pPr>
    </w:p>
    <w:p>
      <w:pPr>
        <w:pageBreakBefore w:val="0"/>
        <w:kinsoku/>
        <w:wordWrap/>
        <w:overflowPunct/>
        <w:topLinePunct w:val="0"/>
        <w:autoSpaceDE/>
        <w:autoSpaceDN/>
        <w:bidi w:val="0"/>
        <w:adjustRightInd w:val="0"/>
        <w:snapToGrid w:val="0"/>
        <w:spacing w:line="240" w:lineRule="auto"/>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pageBreakBefore w:val="0"/>
        <w:kinsoku/>
        <w:wordWrap/>
        <w:overflowPunct/>
        <w:topLinePunct w:val="0"/>
        <w:autoSpaceDE/>
        <w:autoSpaceDN/>
        <w:bidi w:val="0"/>
        <w:spacing w:line="240" w:lineRule="auto"/>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。本合同总金额为杭州萧山国际机场内交货价，含货物价格、运输费、包装费、保险费、安装费（含安装所需耗材费用）、调试费、税费等所有费用。甲方不再承担其他任何费用。</w:t>
      </w:r>
    </w:p>
    <w:p>
      <w:pPr>
        <w:pageBreakBefore w:val="0"/>
        <w:kinsoku/>
        <w:wordWrap/>
        <w:overflowPunct/>
        <w:topLinePunct w:val="0"/>
        <w:autoSpaceDE/>
        <w:autoSpaceDN/>
        <w:bidi w:val="0"/>
        <w:spacing w:line="240" w:lineRule="auto"/>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pStyle w:val="2"/>
        <w:pageBreakBefore w:val="0"/>
        <w:kinsoku/>
        <w:wordWrap/>
        <w:overflowPunct/>
        <w:topLinePunct w:val="0"/>
        <w:autoSpaceDE/>
        <w:autoSpaceDN/>
        <w:bidi w:val="0"/>
        <w:spacing w:line="240" w:lineRule="auto"/>
        <w:rPr>
          <w:rFonts w:hint="eastAsia"/>
          <w:lang w:eastAsia="zh-CN"/>
        </w:rPr>
      </w:pPr>
    </w:p>
    <w:p>
      <w:pPr>
        <w:pageBreakBefore w:val="0"/>
        <w:kinsoku/>
        <w:wordWrap/>
        <w:overflowPunct/>
        <w:topLinePunct w:val="0"/>
        <w:autoSpaceDE/>
        <w:autoSpaceDN/>
        <w:bidi w:val="0"/>
        <w:adjustRightInd w:val="0"/>
        <w:snapToGrid w:val="0"/>
        <w:spacing w:line="240" w:lineRule="auto"/>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乙方应在交付合同货物时同时向甲方提供使用货物的有关技术资料。</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交货期限：合同签订后 </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rPr>
        <w:t xml:space="preserve"> 日历天内</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pStyle w:val="2"/>
        <w:pageBreakBefore w:val="0"/>
        <w:kinsoku/>
        <w:wordWrap/>
        <w:overflowPunct/>
        <w:topLinePunct w:val="0"/>
        <w:autoSpaceDE/>
        <w:autoSpaceDN/>
        <w:bidi w:val="0"/>
        <w:spacing w:line="240" w:lineRule="auto"/>
        <w:rPr>
          <w:rFonts w:hint="eastAsia"/>
          <w:lang w:eastAsia="zh-CN"/>
        </w:rPr>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产品合格证等资料符合甲方要求的，给予签收，外包装有破损、产品外观有损坏或者资料不全的，则不予签收，甲方有权拒绝接受货物。</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8"/>
          <w:szCs w:val="28"/>
        </w:rPr>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pageBreakBefore w:val="0"/>
        <w:kinsoku/>
        <w:wordWrap/>
        <w:overflowPunct/>
        <w:topLinePunct w:val="0"/>
        <w:autoSpaceDE/>
        <w:autoSpaceDN/>
        <w:bidi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验收合格并收到乙方开具增值税专用发票后，【30】日内支付合同总额的95%，合同总金额的5%作为质保金，在质保期届满后【15】日内无息支付。</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乙方付款前，乙方应提供正规的符合本合同约定的发票，若乙方未按本合同约定提供发票的，甲方有权拒绝付款且不承担任何延期付款的责任。</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、免费质保期及服务内容</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rPr>
        <w:t>个月的免费质保期(含工时费和零部件费)，时间自双方签收验收合格确认书之日起计算。</w:t>
      </w:r>
    </w:p>
    <w:p>
      <w:pPr>
        <w:pageBreakBefore w:val="0"/>
        <w:kinsoku/>
        <w:wordWrap/>
        <w:overflowPunct/>
        <w:topLinePunct w:val="0"/>
        <w:autoSpaceDE/>
        <w:autoSpaceDN/>
        <w:bidi w:val="0"/>
        <w:adjustRightInd w:val="0"/>
        <w:snapToGrid w:val="0"/>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3.乙方应为所供应产品的安装、调试及试运行提供免费服务，并对产品保修期内的质量及功能正常负责。</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．乙方负责对货物进行一次全面的返修，并由甲方验收认可。甲方验收认可并不免除乙方对于验收认可后发生的但尚在质保期限内的货物损坏的维修、退换货义务。</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、违约责任</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%的违约金，并如造成甲方损失超过违约金的，超出部分由乙方继续承担赔偿责任。 </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color w:val="000000" w:themeColor="text1"/>
          <w:sz w:val="28"/>
          <w:szCs w:val="28"/>
          <w:lang w:eastAsia="zh-CN"/>
          <w14:textFill>
            <w14:solidFill>
              <w14:schemeClr w14:val="tx1"/>
            </w14:solidFill>
          </w14:textFill>
        </w:rPr>
        <w:t>要求乙方承担违约金合同总金额</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w:t>
      </w:r>
      <w:r>
        <w:rPr>
          <w:rFonts w:hint="eastAsia" w:ascii="仿宋_GB2312" w:hAnsi="仿宋_GB2312" w:eastAsia="仿宋_GB2312" w:cs="仿宋_GB2312"/>
          <w:color w:val="000000" w:themeColor="text1"/>
          <w:sz w:val="28"/>
          <w:szCs w:val="28"/>
          <w:lang w:eastAsia="zh-CN"/>
          <w14:textFill>
            <w14:solidFill>
              <w14:schemeClr w14:val="tx1"/>
            </w14:solidFill>
          </w14:textFill>
        </w:rPr>
        <w:t>的违约金。</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7．对于本合同项下乙方应支付的赔偿款或违约金，甲方有权从应付乙方的货款质保金中直接扣除，仍不足的部分，继续向乙方追偿。</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、不可抗力事件处理</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pageBreakBefore w:val="0"/>
        <w:kinsoku/>
        <w:wordWrap/>
        <w:overflowPunct/>
        <w:topLinePunct w:val="0"/>
        <w:autoSpaceDE/>
        <w:autoSpaceDN/>
        <w:bidi w:val="0"/>
        <w:spacing w:line="240" w:lineRule="auto"/>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、争议解决</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、合同组成文件包含下列内容，且解释顺序如下：</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pageBreakBefore w:val="0"/>
        <w:kinsoku/>
        <w:wordWrap/>
        <w:overflowPunct/>
        <w:topLinePunct w:val="0"/>
        <w:autoSpaceDE/>
        <w:autoSpaceDN/>
        <w:bidi w:val="0"/>
        <w:adjustRightInd w:val="0"/>
        <w:snapToGrid w:val="0"/>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、合同生效及其它</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合同经双方法定代表人或授权代表签字（包含签章）并加盖单位公章或者合同章之日起生效，到乙方将全部货物送齐经甲方验收合格，并按照本合同约定履行付款、质保服务等内容以后终止。</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2.本合同未尽事宜，双方可签订补充协议予以执行；未达成补充协议的，遵照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Hans"/>
          <w14:textFill>
            <w14:solidFill>
              <w14:schemeClr w14:val="tx1"/>
            </w14:solidFill>
          </w14:textFill>
        </w:rPr>
        <w:t>民法典</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及有关法律法规执行。</w:t>
      </w:r>
    </w:p>
    <w:p>
      <w:pPr>
        <w:pageBreakBefore w:val="0"/>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3.本合同所订一切条款，任何一方不得擅自变更或者修改。如一方单独变更、修改本合同，对方有权拒绝发货、收货、付款，并</w:t>
      </w:r>
      <w:r>
        <w:rPr>
          <w:rFonts w:hint="eastAsia" w:ascii="仿宋_GB2312" w:hAnsi="仿宋_GB2312" w:eastAsia="仿宋_GB2312" w:cs="仿宋_GB2312"/>
          <w:sz w:val="28"/>
          <w:szCs w:val="28"/>
        </w:rPr>
        <w:t>要求单独变更、修改合同一方赔偿一切损失。</w:t>
      </w:r>
    </w:p>
    <w:p>
      <w:pPr>
        <w:pageBreakBefore w:val="0"/>
        <w:tabs>
          <w:tab w:val="right" w:pos="8306"/>
        </w:tabs>
        <w:kinsoku/>
        <w:wordWrap/>
        <w:overflowPunct/>
        <w:topLinePunct w:val="0"/>
        <w:autoSpaceDE/>
        <w:autoSpaceDN/>
        <w:bidi w:val="0"/>
        <w:adjustRightInd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eastAsia="zh-CN"/>
        </w:rPr>
        <w:t>陆</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份，乙方持贰份，具有同等法律效力。</w:t>
      </w:r>
    </w:p>
    <w:p>
      <w:pPr>
        <w:pageBreakBefore w:val="0"/>
        <w:tabs>
          <w:tab w:val="right" w:pos="8306"/>
        </w:tabs>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p>
    <w:p>
      <w:pPr>
        <w:pageBreakBefore w:val="0"/>
        <w:tabs>
          <w:tab w:val="right" w:pos="8306"/>
        </w:tabs>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p>
    <w:p>
      <w:pPr>
        <w:pageBreakBefore w:val="0"/>
        <w:tabs>
          <w:tab w:val="right" w:pos="8306"/>
        </w:tabs>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p>
    <w:p>
      <w:pPr>
        <w:pageBreakBefore w:val="0"/>
        <w:tabs>
          <w:tab w:val="right" w:pos="8306"/>
        </w:tabs>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Style w:val="2"/>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tabs>
          <w:tab w:val="right" w:pos="8306"/>
        </w:tabs>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p>
    <w:p>
      <w:pPr>
        <w:pageBreakBefore w:val="0"/>
        <w:tabs>
          <w:tab w:val="right" w:pos="8306"/>
        </w:tabs>
        <w:kinsoku/>
        <w:wordWrap/>
        <w:overflowPunct/>
        <w:topLinePunct w:val="0"/>
        <w:autoSpaceDE/>
        <w:autoSpaceDN/>
        <w:bidi w:val="0"/>
        <w:adjustRightInd w:val="0"/>
        <w:snapToGrid w:val="0"/>
        <w:spacing w:line="240" w:lineRule="auto"/>
        <w:ind w:firstLine="560" w:firstLineChars="200"/>
        <w:rPr>
          <w:rFonts w:hint="eastAsia" w:ascii="黑体" w:hAnsi="黑体" w:eastAsia="黑体" w:cs="黑体"/>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firstLine="560" w:firstLineChars="200"/>
        <w:textAlignment w:val="auto"/>
        <w:rPr>
          <w:rFonts w:ascii="黑体" w:hAnsi="黑体" w:eastAsia="黑体" w:cs="黑体"/>
          <w:sz w:val="28"/>
          <w:szCs w:val="28"/>
        </w:rPr>
      </w:pPr>
      <w:r>
        <w:rPr>
          <w:rFonts w:hint="eastAsia" w:ascii="黑体" w:hAnsi="黑体" w:eastAsia="黑体" w:cs="黑体"/>
          <w:sz w:val="28"/>
          <w:szCs w:val="28"/>
        </w:rPr>
        <w:t>（以下为签署页）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firstLine="560" w:firstLineChars="200"/>
        <w:textAlignment w:val="auto"/>
        <w:rPr>
          <w:rFonts w:ascii="黑体" w:hAnsi="黑体" w:eastAsia="黑体" w:cs="黑体"/>
          <w:sz w:val="28"/>
          <w:szCs w:val="28"/>
        </w:rPr>
      </w:pPr>
      <w:r>
        <w:rPr>
          <w:rFonts w:hint="eastAsia" w:ascii="黑体" w:hAnsi="黑体" w:eastAsia="黑体" w:cs="黑体"/>
          <w:sz w:val="28"/>
          <w:szCs w:val="28"/>
        </w:rPr>
        <w:tab/>
      </w:r>
    </w:p>
    <w:p>
      <w:pPr>
        <w:keepNext w:val="0"/>
        <w:keepLines w:val="0"/>
        <w:pageBreakBefore w:val="0"/>
        <w:widowControl w:val="0"/>
        <w:kinsoku/>
        <w:wordWrap/>
        <w:overflowPunct/>
        <w:topLinePunct w:val="0"/>
        <w:autoSpaceDE/>
        <w:autoSpaceDN/>
        <w:bidi w:val="0"/>
        <w:adjustRightInd w:val="0"/>
        <w:snapToGrid w:val="0"/>
        <w:spacing w:line="360" w:lineRule="auto"/>
        <w:ind w:left="4480" w:hanging="4480" w:hangingChars="1600"/>
        <w:textAlignment w:val="auto"/>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360" w:lineRule="auto"/>
        <w:ind w:left="6750" w:hanging="6750"/>
        <w:textAlignment w:val="auto"/>
        <w:rPr>
          <w:rFonts w:ascii="黑体" w:hAnsi="黑体" w:eastAsia="黑体" w:cs="黑体"/>
          <w:sz w:val="28"/>
          <w:szCs w:val="28"/>
        </w:rPr>
      </w:pPr>
      <w:r>
        <w:rPr>
          <w:rFonts w:hint="eastAsia" w:ascii="黑体" w:hAnsi="黑体" w:eastAsia="黑体" w:cs="黑体"/>
          <w:sz w:val="28"/>
          <w:szCs w:val="28"/>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360" w:lineRule="auto"/>
        <w:ind w:left="6750" w:hanging="6750"/>
        <w:textAlignment w:val="auto"/>
        <w:rPr>
          <w:rFonts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left="6750" w:hanging="6750"/>
        <w:textAlignment w:val="auto"/>
        <w:rPr>
          <w:rFonts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cs="黑体"/>
          <w:sz w:val="28"/>
          <w:szCs w:val="28"/>
        </w:rPr>
      </w:pPr>
      <w:r>
        <w:rPr>
          <w:rFonts w:hint="eastAsia" w:ascii="黑体" w:hAnsi="黑体" w:eastAsia="黑体" w:cs="黑体"/>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cs="黑体"/>
          <w:sz w:val="28"/>
          <w:szCs w:val="28"/>
        </w:rPr>
      </w:pPr>
      <w:r>
        <w:rPr>
          <w:rFonts w:hint="eastAsia" w:ascii="黑体" w:hAnsi="黑体" w:eastAsia="黑体" w:cs="黑体"/>
          <w:sz w:val="28"/>
          <w:szCs w:val="28"/>
        </w:rPr>
        <w:t>或                               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cs="黑体"/>
          <w:sz w:val="28"/>
          <w:szCs w:val="28"/>
        </w:rPr>
      </w:pPr>
      <w:r>
        <w:rPr>
          <w:rFonts w:hint="eastAsia" w:ascii="黑体" w:hAnsi="黑体" w:eastAsia="黑体" w:cs="黑体"/>
          <w:sz w:val="28"/>
          <w:szCs w:val="28"/>
        </w:rPr>
        <w:t>授权代表：                       授权代表：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cs="黑体"/>
          <w:sz w:val="28"/>
          <w:szCs w:val="28"/>
        </w:rPr>
      </w:pPr>
      <w:r>
        <w:rPr>
          <w:rFonts w:hint="eastAsia" w:ascii="黑体" w:hAnsi="黑体" w:eastAsia="黑体" w:cs="黑体"/>
          <w:sz w:val="28"/>
          <w:szCs w:val="28"/>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cs="黑体"/>
          <w:b/>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cs="黑体"/>
          <w:b/>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黑体" w:hAnsi="黑体" w:eastAsia="黑体" w:cs="黑体"/>
          <w:b/>
          <w:sz w:val="28"/>
          <w:szCs w:val="28"/>
        </w:rPr>
      </w:pPr>
      <w:r>
        <w:rPr>
          <w:rFonts w:hint="eastAsia" w:ascii="黑体" w:hAnsi="黑体" w:eastAsia="黑体" w:cs="黑体"/>
          <w:sz w:val="28"/>
          <w:szCs w:val="28"/>
        </w:rPr>
        <w:t>年  月  日                      年  月  日</w:t>
      </w:r>
    </w:p>
    <w:p>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spacing w:line="360" w:lineRule="auto"/>
        <w:textAlignment w:val="auto"/>
      </w:pPr>
    </w:p>
    <w:p>
      <w:pPr>
        <w:keepNext w:val="0"/>
        <w:keepLines w:val="0"/>
        <w:pageBreakBefore w:val="0"/>
        <w:widowControl w:val="0"/>
        <w:kinsoku/>
        <w:wordWrap/>
        <w:overflowPunct/>
        <w:topLinePunct w:val="0"/>
        <w:autoSpaceDE/>
        <w:autoSpaceDN/>
        <w:bidi w:val="0"/>
        <w:spacing w:line="360" w:lineRule="auto"/>
        <w:textAlignment w:val="auto"/>
        <w:rPr>
          <w:rFonts w:ascii="黑体" w:hAnsi="黑体" w:eastAsia="黑体" w:cs="黑体"/>
          <w:sz w:val="30"/>
          <w:szCs w:val="30"/>
        </w:rPr>
      </w:pPr>
      <w:r>
        <w:rPr>
          <w:rFonts w:hint="eastAsia" w:ascii="黑体" w:hAnsi="黑体" w:eastAsia="黑体" w:cs="黑体"/>
          <w:sz w:val="30"/>
          <w:szCs w:val="30"/>
        </w:rPr>
        <w:br w:type="page"/>
      </w:r>
    </w:p>
    <w:p>
      <w:pPr>
        <w:pageBreakBefore w:val="0"/>
        <w:kinsoku/>
        <w:wordWrap/>
        <w:overflowPunct/>
        <w:topLinePunct w:val="0"/>
        <w:autoSpaceDE/>
        <w:autoSpaceDN/>
        <w:bidi w:val="0"/>
        <w:spacing w:line="240" w:lineRule="auto"/>
        <w:rPr>
          <w:rFonts w:ascii="黑体" w:hAnsi="黑体" w:eastAsia="黑体" w:cs="黑体"/>
          <w:sz w:val="32"/>
          <w:szCs w:val="32"/>
        </w:rPr>
      </w:pPr>
      <w:r>
        <w:rPr>
          <w:rFonts w:hint="eastAsia" w:ascii="黑体" w:hAnsi="黑体" w:eastAsia="黑体" w:cs="黑体"/>
          <w:sz w:val="32"/>
          <w:szCs w:val="32"/>
        </w:rPr>
        <w:t>附件1：</w:t>
      </w:r>
    </w:p>
    <w:p>
      <w:pPr>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adjustRightInd w:val="0"/>
        <w:snapToGrid w:val="0"/>
        <w:spacing w:line="240" w:lineRule="auto"/>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pageBreakBefore w:val="0"/>
        <w:kinsoku/>
        <w:wordWrap/>
        <w:overflowPunct/>
        <w:topLinePunct w:val="0"/>
        <w:autoSpaceDE/>
        <w:autoSpaceDN/>
        <w:bidi w:val="0"/>
        <w:adjustRightInd w:val="0"/>
        <w:snapToGrid w:val="0"/>
        <w:spacing w:line="240" w:lineRule="auto"/>
        <w:ind w:firstLine="442" w:firstLineChars="200"/>
        <w:rPr>
          <w:rFonts w:ascii="宋体" w:hAnsi="宋体"/>
          <w:b/>
          <w:sz w:val="22"/>
        </w:rPr>
      </w:pP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pageBreakBefore w:val="0"/>
        <w:kinsoku/>
        <w:wordWrap/>
        <w:overflowPunct/>
        <w:topLinePunct w:val="0"/>
        <w:autoSpaceDE/>
        <w:autoSpaceDN/>
        <w:bidi w:val="0"/>
        <w:adjustRightInd w:val="0"/>
        <w:snapToGrid w:val="0"/>
        <w:spacing w:line="240" w:lineRule="auto"/>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22"/>
        <w:pageBreakBefore w:val="0"/>
        <w:numPr>
          <w:ilvl w:val="0"/>
          <w:numId w:val="3"/>
        </w:numPr>
        <w:kinsoku/>
        <w:wordWrap/>
        <w:overflowPunct/>
        <w:topLinePunct w:val="0"/>
        <w:autoSpaceDE/>
        <w:autoSpaceDN/>
        <w:bidi w:val="0"/>
        <w:adjustRightInd w:val="0"/>
        <w:snapToGrid w:val="0"/>
        <w:spacing w:line="240" w:lineRule="auto"/>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22"/>
        <w:pageBreakBefore w:val="0"/>
        <w:numPr>
          <w:ilvl w:val="0"/>
          <w:numId w:val="3"/>
        </w:numPr>
        <w:kinsoku/>
        <w:wordWrap/>
        <w:overflowPunct/>
        <w:topLinePunct w:val="0"/>
        <w:autoSpaceDE/>
        <w:autoSpaceDN/>
        <w:bidi w:val="0"/>
        <w:adjustRightInd w:val="0"/>
        <w:snapToGrid w:val="0"/>
        <w:spacing w:line="240" w:lineRule="auto"/>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22"/>
        <w:pageBreakBefore w:val="0"/>
        <w:numPr>
          <w:ilvl w:val="0"/>
          <w:numId w:val="3"/>
        </w:numPr>
        <w:kinsoku/>
        <w:wordWrap/>
        <w:overflowPunct/>
        <w:topLinePunct w:val="0"/>
        <w:autoSpaceDE/>
        <w:autoSpaceDN/>
        <w:bidi w:val="0"/>
        <w:adjustRightInd w:val="0"/>
        <w:snapToGrid w:val="0"/>
        <w:spacing w:line="240" w:lineRule="auto"/>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22"/>
        <w:pageBreakBefore w:val="0"/>
        <w:kinsoku/>
        <w:wordWrap/>
        <w:overflowPunct/>
        <w:topLinePunct w:val="0"/>
        <w:autoSpaceDE/>
        <w:autoSpaceDN/>
        <w:bidi w:val="0"/>
        <w:adjustRightInd w:val="0"/>
        <w:snapToGrid w:val="0"/>
        <w:spacing w:line="240" w:lineRule="auto"/>
        <w:ind w:left="0" w:leftChars="0" w:firstLine="0" w:firstLineChars="0"/>
        <w:jc w:val="left"/>
        <w:rPr>
          <w:rFonts w:ascii="仿宋_GB2312" w:hAnsi="仿宋_GB2312" w:eastAsia="仿宋_GB2312" w:cs="仿宋_GB2312"/>
          <w:sz w:val="28"/>
          <w:szCs w:val="28"/>
        </w:rPr>
      </w:pPr>
    </w:p>
    <w:p>
      <w:pPr>
        <w:pStyle w:val="22"/>
        <w:pageBreakBefore w:val="0"/>
        <w:kinsoku/>
        <w:wordWrap/>
        <w:overflowPunct/>
        <w:topLinePunct w:val="0"/>
        <w:autoSpaceDE/>
        <w:autoSpaceDN/>
        <w:bidi w:val="0"/>
        <w:adjustRightInd w:val="0"/>
        <w:snapToGrid w:val="0"/>
        <w:spacing w:line="240" w:lineRule="auto"/>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2"/>
        <w:pageBreakBefore w:val="0"/>
        <w:kinsoku/>
        <w:wordWrap/>
        <w:overflowPunct/>
        <w:topLinePunct w:val="0"/>
        <w:autoSpaceDE/>
        <w:autoSpaceDN/>
        <w:bidi w:val="0"/>
        <w:adjustRightInd w:val="0"/>
        <w:snapToGrid w:val="0"/>
        <w:spacing w:line="240" w:lineRule="auto"/>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2"/>
        <w:pageBreakBefore w:val="0"/>
        <w:kinsoku/>
        <w:wordWrap/>
        <w:overflowPunct/>
        <w:topLinePunct w:val="0"/>
        <w:autoSpaceDE/>
        <w:autoSpaceDN/>
        <w:bidi w:val="0"/>
        <w:adjustRightInd w:val="0"/>
        <w:snapToGrid w:val="0"/>
        <w:spacing w:line="240" w:lineRule="auto"/>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2"/>
        <w:pageBreakBefore w:val="0"/>
        <w:kinsoku/>
        <w:wordWrap/>
        <w:overflowPunct/>
        <w:topLinePunct w:val="0"/>
        <w:autoSpaceDE/>
        <w:autoSpaceDN/>
        <w:bidi w:val="0"/>
        <w:adjustRightInd w:val="0"/>
        <w:snapToGrid w:val="0"/>
        <w:spacing w:line="240" w:lineRule="auto"/>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2"/>
        <w:pageBreakBefore w:val="0"/>
        <w:kinsoku/>
        <w:wordWrap/>
        <w:overflowPunct/>
        <w:topLinePunct w:val="0"/>
        <w:autoSpaceDE/>
        <w:autoSpaceDN/>
        <w:bidi w:val="0"/>
        <w:adjustRightInd w:val="0"/>
        <w:snapToGrid w:val="0"/>
        <w:spacing w:line="240" w:lineRule="auto"/>
        <w:ind w:firstLine="562"/>
        <w:jc w:val="left"/>
        <w:rPr>
          <w:rFonts w:ascii="黑体" w:hAnsi="黑体" w:eastAsia="黑体" w:cs="黑体"/>
          <w:b/>
          <w:sz w:val="28"/>
          <w:szCs w:val="28"/>
        </w:rPr>
      </w:pPr>
    </w:p>
    <w:p>
      <w:pPr>
        <w:pStyle w:val="12"/>
        <w:pageBreakBefore w:val="0"/>
        <w:kinsoku/>
        <w:wordWrap/>
        <w:overflowPunct/>
        <w:topLinePunct w:val="0"/>
        <w:autoSpaceDE/>
        <w:autoSpaceDN/>
        <w:bidi w:val="0"/>
        <w:spacing w:before="0" w:after="0" w:line="240" w:lineRule="auto"/>
        <w:rPr>
          <w:rFonts w:ascii="黑体" w:hAnsi="黑体" w:eastAsia="黑体" w:cs="黑体"/>
          <w:b w:val="0"/>
          <w:sz w:val="28"/>
          <w:szCs w:val="28"/>
        </w:rPr>
      </w:pPr>
      <w:r>
        <w:rPr>
          <w:rFonts w:hint="eastAsia" w:ascii="黑体" w:hAnsi="黑体" w:eastAsia="黑体" w:cs="黑体"/>
          <w:b w:val="0"/>
          <w:sz w:val="28"/>
          <w:szCs w:val="28"/>
        </w:rPr>
        <w:t xml:space="preserve">                           年     月     日</w:t>
      </w:r>
    </w:p>
    <w:p>
      <w:pPr>
        <w:pageBreakBefore w:val="0"/>
        <w:kinsoku/>
        <w:wordWrap/>
        <w:overflowPunct/>
        <w:topLinePunct w:val="0"/>
        <w:autoSpaceDE/>
        <w:autoSpaceDN/>
        <w:bidi w:val="0"/>
        <w:spacing w:line="240" w:lineRule="auto"/>
        <w:rPr>
          <w:sz w:val="30"/>
          <w:szCs w:val="30"/>
        </w:rPr>
      </w:pPr>
    </w:p>
    <w:p>
      <w:pPr>
        <w:pageBreakBefore w:val="0"/>
        <w:kinsoku/>
        <w:wordWrap/>
        <w:overflowPunct/>
        <w:topLinePunct w:val="0"/>
        <w:autoSpaceDE/>
        <w:autoSpaceDN/>
        <w:bidi w:val="0"/>
        <w:spacing w:line="240" w:lineRule="auto"/>
        <w:rPr>
          <w:rFonts w:ascii="黑体" w:hAnsi="黑体" w:eastAsia="黑体"/>
          <w:sz w:val="30"/>
          <w:szCs w:val="30"/>
        </w:rPr>
      </w:pPr>
    </w:p>
    <w:p>
      <w:pPr>
        <w:pageBreakBefore w:val="0"/>
        <w:kinsoku/>
        <w:wordWrap/>
        <w:overflowPunct/>
        <w:topLinePunct w:val="0"/>
        <w:autoSpaceDE/>
        <w:autoSpaceDN/>
        <w:bidi w:val="0"/>
        <w:spacing w:line="240" w:lineRule="auto"/>
        <w:rPr>
          <w:rFonts w:ascii="黑体" w:hAnsi="黑体" w:eastAsia="黑体"/>
          <w:sz w:val="30"/>
          <w:szCs w:val="30"/>
        </w:rPr>
      </w:pPr>
      <w:r>
        <w:rPr>
          <w:rFonts w:hint="eastAsia" w:ascii="黑体" w:hAnsi="黑体" w:eastAsia="黑体"/>
          <w:sz w:val="30"/>
          <w:szCs w:val="30"/>
        </w:rPr>
        <w:br w:type="page"/>
      </w:r>
    </w:p>
    <w:p>
      <w:pPr>
        <w:pageBreakBefore w:val="0"/>
        <w:kinsoku/>
        <w:wordWrap/>
        <w:overflowPunct/>
        <w:topLinePunct w:val="0"/>
        <w:autoSpaceDE/>
        <w:autoSpaceDN/>
        <w:bidi w:val="0"/>
        <w:spacing w:line="240" w:lineRule="auto"/>
        <w:rPr>
          <w:rFonts w:ascii="黑体" w:hAnsi="黑体" w:eastAsia="黑体"/>
          <w:sz w:val="32"/>
          <w:szCs w:val="32"/>
        </w:rPr>
      </w:pPr>
      <w:r>
        <w:rPr>
          <w:rFonts w:hint="eastAsia" w:ascii="黑体" w:hAnsi="黑体" w:eastAsia="黑体"/>
          <w:sz w:val="32"/>
          <w:szCs w:val="32"/>
        </w:rPr>
        <w:t>附件2：保密承诺书</w:t>
      </w:r>
    </w:p>
    <w:p>
      <w:pPr>
        <w:pStyle w:val="2"/>
        <w:pageBreakBefore w:val="0"/>
        <w:kinsoku/>
        <w:wordWrap/>
        <w:overflowPunct/>
        <w:topLinePunct w:val="0"/>
        <w:autoSpaceDE/>
        <w:autoSpaceDN/>
        <w:bidi w:val="0"/>
        <w:spacing w:line="240" w:lineRule="auto"/>
      </w:pPr>
    </w:p>
    <w:p>
      <w:pPr>
        <w:pStyle w:val="2"/>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spacing w:line="240" w:lineRule="auto"/>
        <w:jc w:val="center"/>
        <w:rPr>
          <w:rFonts w:ascii="黑体" w:hAnsi="黑体" w:eastAsia="黑体" w:cs="黑体"/>
          <w:b/>
          <w:bCs/>
          <w:sz w:val="28"/>
          <w:szCs w:val="28"/>
        </w:rPr>
      </w:pPr>
      <w:r>
        <w:rPr>
          <w:rFonts w:hint="eastAsia" w:ascii="黑体" w:hAnsi="黑体" w:eastAsia="黑体" w:cs="黑体"/>
          <w:b/>
          <w:bCs/>
          <w:sz w:val="28"/>
          <w:szCs w:val="28"/>
        </w:rPr>
        <w:t>保密承诺书</w:t>
      </w:r>
    </w:p>
    <w:p>
      <w:pPr>
        <w:pStyle w:val="2"/>
        <w:pageBreakBefore w:val="0"/>
        <w:kinsoku/>
        <w:wordWrap/>
        <w:overflowPunct/>
        <w:topLinePunct w:val="0"/>
        <w:autoSpaceDE/>
        <w:autoSpaceDN/>
        <w:bidi w:val="0"/>
        <w:spacing w:line="240" w:lineRule="auto"/>
        <w:rPr>
          <w:rFonts w:ascii="黑体" w:hAnsi="黑体" w:eastAsia="黑体" w:cs="黑体"/>
          <w:b/>
          <w:bCs/>
          <w:sz w:val="28"/>
          <w:szCs w:val="28"/>
        </w:rPr>
      </w:pPr>
    </w:p>
    <w:p>
      <w:pPr>
        <w:pageBreakBefore w:val="0"/>
        <w:kinsoku/>
        <w:wordWrap/>
        <w:overflowPunct/>
        <w:topLinePunct w:val="0"/>
        <w:autoSpaceDE/>
        <w:autoSpaceDN/>
        <w:bidi w:val="0"/>
        <w:spacing w:line="240" w:lineRule="auto"/>
      </w:pPr>
    </w:p>
    <w:p>
      <w:pPr>
        <w:pageBreakBefore w:val="0"/>
        <w:kinsoku/>
        <w:wordWrap/>
        <w:overflowPunct/>
        <w:topLinePunct w:val="0"/>
        <w:autoSpaceDE/>
        <w:autoSpaceDN/>
        <w:bidi w:val="0"/>
        <w:snapToGrid w:val="0"/>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杭州萧山国际机场</w:t>
      </w:r>
      <w:r>
        <w:rPr>
          <w:rFonts w:hint="eastAsia" w:ascii="仿宋_GB2312" w:hAnsi="仿宋_GB2312" w:eastAsia="仿宋_GB2312" w:cs="仿宋_GB2312"/>
          <w:sz w:val="28"/>
          <w:szCs w:val="28"/>
          <w:u w:val="single"/>
          <w:lang w:val="en-US" w:eastAsia="zh-CN"/>
        </w:rPr>
        <w:t>JWC粉碎型格栅机封采购</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pageBreakBefore w:val="0"/>
        <w:kinsoku/>
        <w:wordWrap/>
        <w:overflowPunct/>
        <w:topLinePunct w:val="0"/>
        <w:autoSpaceDE/>
        <w:autoSpaceDN/>
        <w:bidi w:val="0"/>
        <w:adjustRightInd w:val="0"/>
        <w:snapToGrid w:val="0"/>
        <w:spacing w:line="24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pageBreakBefore w:val="0"/>
        <w:kinsoku/>
        <w:wordWrap/>
        <w:overflowPunct/>
        <w:topLinePunct w:val="0"/>
        <w:autoSpaceDE/>
        <w:autoSpaceDN/>
        <w:bidi w:val="0"/>
        <w:spacing w:line="240" w:lineRule="auto"/>
        <w:rPr>
          <w:rFonts w:ascii="仿宋_GB2312" w:hAnsi="仿宋_GB2312" w:eastAsia="仿宋_GB2312" w:cs="仿宋_GB2312"/>
          <w:sz w:val="28"/>
          <w:szCs w:val="28"/>
        </w:rPr>
      </w:pPr>
    </w:p>
    <w:p>
      <w:pPr>
        <w:pageBreakBefore w:val="0"/>
        <w:tabs>
          <w:tab w:val="left" w:pos="5723"/>
        </w:tabs>
        <w:kinsoku/>
        <w:wordWrap/>
        <w:overflowPunct/>
        <w:topLinePunct w:val="0"/>
        <w:autoSpaceDE/>
        <w:autoSpaceDN/>
        <w:bidi w:val="0"/>
        <w:spacing w:line="240" w:lineRule="auto"/>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pageBreakBefore w:val="0"/>
        <w:tabs>
          <w:tab w:val="left" w:pos="5723"/>
        </w:tabs>
        <w:kinsoku/>
        <w:wordWrap/>
        <w:overflowPunct/>
        <w:topLinePunct w:val="0"/>
        <w:autoSpaceDE/>
        <w:autoSpaceDN/>
        <w:bidi w:val="0"/>
        <w:spacing w:line="240" w:lineRule="auto"/>
        <w:rPr>
          <w:rFonts w:ascii="黑体" w:hAnsi="黑体" w:eastAsia="黑体" w:cs="黑体"/>
          <w:sz w:val="28"/>
          <w:szCs w:val="28"/>
        </w:rPr>
      </w:pPr>
    </w:p>
    <w:p>
      <w:pPr>
        <w:pageBreakBefore w:val="0"/>
        <w:tabs>
          <w:tab w:val="left" w:pos="5723"/>
        </w:tabs>
        <w:kinsoku/>
        <w:wordWrap/>
        <w:overflowPunct/>
        <w:topLinePunct w:val="0"/>
        <w:autoSpaceDE/>
        <w:autoSpaceDN/>
        <w:bidi w:val="0"/>
        <w:spacing w:line="240" w:lineRule="auto"/>
        <w:rPr>
          <w:rFonts w:ascii="黑体" w:hAnsi="黑体" w:eastAsia="黑体" w:cs="黑体"/>
          <w:sz w:val="28"/>
          <w:szCs w:val="28"/>
        </w:rPr>
      </w:pPr>
    </w:p>
    <w:p>
      <w:pPr>
        <w:pageBreakBefore w:val="0"/>
        <w:kinsoku/>
        <w:wordWrap/>
        <w:overflowPunct/>
        <w:topLinePunct w:val="0"/>
        <w:autoSpaceDE/>
        <w:autoSpaceDN/>
        <w:bidi w:val="0"/>
        <w:spacing w:line="240" w:lineRule="auto"/>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pageBreakBefore w:val="0"/>
        <w:kinsoku/>
        <w:wordWrap/>
        <w:overflowPunct/>
        <w:topLinePunct w:val="0"/>
        <w:autoSpaceDE/>
        <w:autoSpaceDN/>
        <w:bidi w:val="0"/>
        <w:spacing w:line="240" w:lineRule="auto"/>
        <w:jc w:val="center"/>
        <w:rPr>
          <w:rFonts w:ascii="黑体" w:hAnsi="黑体" w:eastAsia="黑体" w:cs="黑体"/>
          <w:sz w:val="28"/>
          <w:szCs w:val="28"/>
        </w:rPr>
      </w:pPr>
    </w:p>
    <w:p>
      <w:pPr>
        <w:pageBreakBefore w:val="0"/>
        <w:kinsoku/>
        <w:wordWrap/>
        <w:overflowPunct/>
        <w:topLinePunct w:val="0"/>
        <w:autoSpaceDE/>
        <w:autoSpaceDN/>
        <w:bidi w:val="0"/>
        <w:spacing w:line="240" w:lineRule="auto"/>
        <w:rPr>
          <w:rFonts w:ascii="黑体" w:hAnsi="黑体" w:eastAsia="黑体" w:cs="黑体"/>
          <w:sz w:val="28"/>
          <w:szCs w:val="28"/>
        </w:rPr>
      </w:pPr>
      <w:r>
        <w:rPr>
          <w:rFonts w:hint="eastAsia" w:ascii="黑体" w:hAnsi="黑体" w:eastAsia="黑体" w:cs="黑体"/>
          <w:sz w:val="28"/>
          <w:szCs w:val="28"/>
        </w:rPr>
        <w:t xml:space="preserve">                        电话/传真：</w:t>
      </w:r>
    </w:p>
    <w:p>
      <w:pPr>
        <w:pageBreakBefore w:val="0"/>
        <w:kinsoku/>
        <w:wordWrap/>
        <w:overflowPunct/>
        <w:topLinePunct w:val="0"/>
        <w:autoSpaceDE/>
        <w:autoSpaceDN/>
        <w:bidi w:val="0"/>
        <w:spacing w:line="240" w:lineRule="auto"/>
        <w:jc w:val="center"/>
        <w:rPr>
          <w:rFonts w:ascii="黑体" w:hAnsi="黑体" w:eastAsia="黑体" w:cs="黑体"/>
          <w:sz w:val="28"/>
          <w:szCs w:val="28"/>
        </w:rPr>
      </w:pPr>
    </w:p>
    <w:p>
      <w:pPr>
        <w:pageBreakBefore w:val="0"/>
        <w:kinsoku/>
        <w:wordWrap/>
        <w:overflowPunct/>
        <w:topLinePunct w:val="0"/>
        <w:autoSpaceDE/>
        <w:autoSpaceDN/>
        <w:bidi w:val="0"/>
        <w:spacing w:line="240" w:lineRule="auto"/>
        <w:rPr>
          <w:rFonts w:ascii="黑体" w:hAnsi="黑体" w:eastAsia="黑体" w:cs="黑体"/>
          <w:sz w:val="28"/>
          <w:szCs w:val="28"/>
        </w:rPr>
      </w:pPr>
      <w:r>
        <w:rPr>
          <w:rFonts w:hint="eastAsia" w:ascii="黑体" w:hAnsi="黑体" w:eastAsia="黑体" w:cs="黑体"/>
          <w:sz w:val="28"/>
          <w:szCs w:val="28"/>
        </w:rPr>
        <w:t xml:space="preserve">                        地址：</w:t>
      </w:r>
    </w:p>
    <w:p>
      <w:pPr>
        <w:pageBreakBefore w:val="0"/>
        <w:kinsoku/>
        <w:wordWrap/>
        <w:overflowPunct/>
        <w:topLinePunct w:val="0"/>
        <w:autoSpaceDE/>
        <w:autoSpaceDN/>
        <w:bidi w:val="0"/>
        <w:spacing w:line="240" w:lineRule="auto"/>
        <w:rPr>
          <w:rFonts w:ascii="黑体" w:hAnsi="黑体" w:eastAsia="黑体" w:cs="黑体"/>
          <w:sz w:val="28"/>
          <w:szCs w:val="28"/>
        </w:rPr>
      </w:pPr>
    </w:p>
    <w:p>
      <w:pPr>
        <w:pageBreakBefore w:val="0"/>
        <w:kinsoku/>
        <w:wordWrap/>
        <w:overflowPunct/>
        <w:topLinePunct w:val="0"/>
        <w:autoSpaceDE/>
        <w:autoSpaceDN/>
        <w:bidi w:val="0"/>
        <w:snapToGrid w:val="0"/>
        <w:spacing w:line="240" w:lineRule="auto"/>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
        <w:pageBreakBefore w:val="0"/>
        <w:kinsoku/>
        <w:wordWrap/>
        <w:overflowPunct/>
        <w:topLinePunct w:val="0"/>
        <w:autoSpaceDE/>
        <w:autoSpaceDN/>
        <w:bidi w:val="0"/>
        <w:spacing w:line="240" w:lineRule="auto"/>
        <w:ind w:right="57"/>
        <w:jc w:val="center"/>
        <w:rPr>
          <w:rFonts w:hint="eastAsia"/>
        </w:rPr>
      </w:pPr>
    </w:p>
    <w:p>
      <w:pPr>
        <w:rPr>
          <w:rFonts w:hint="eastAsia"/>
        </w:rPr>
      </w:pPr>
    </w:p>
    <w:p>
      <w:pPr>
        <w:pStyle w:val="2"/>
        <w:rPr>
          <w:rFonts w:hint="eastAsia"/>
        </w:rPr>
      </w:pPr>
    </w:p>
    <w:p>
      <w:pPr>
        <w:rPr>
          <w:rFonts w:hint="eastAsia"/>
        </w:rPr>
      </w:pPr>
    </w:p>
    <w:p>
      <w:pP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8"/>
          <w:rFonts w:hint="eastAsia" w:ascii="仿宋" w:hAnsi="仿宋" w:eastAsia="仿宋" w:cs="仿宋"/>
          <w:sz w:val="40"/>
          <w:szCs w:val="40"/>
        </w:rPr>
      </w:pPr>
      <w:bookmarkStart w:id="33" w:name="_Toc19698502"/>
      <w:r>
        <w:rPr>
          <w:rStyle w:val="18"/>
          <w:rFonts w:hint="eastAsia" w:ascii="仿宋" w:hAnsi="仿宋" w:eastAsia="仿宋" w:cs="仿宋"/>
          <w:sz w:val="40"/>
          <w:szCs w:val="40"/>
        </w:rPr>
        <w:t>用户需求书</w:t>
      </w:r>
      <w:bookmarkEnd w:id="33"/>
    </w:p>
    <w:p>
      <w:pPr>
        <w:spacing w:before="1"/>
        <w:jc w:val="center"/>
        <w:rPr>
          <w:rStyle w:val="18"/>
          <w:rFonts w:hint="eastAsia" w:ascii="仿宋" w:hAnsi="仿宋" w:eastAsia="仿宋" w:cs="仿宋"/>
          <w:sz w:val="40"/>
          <w:szCs w:val="40"/>
        </w:rPr>
      </w:pPr>
    </w:p>
    <w:p>
      <w:pPr>
        <w:pageBreakBefore w:val="0"/>
        <w:widowControl/>
        <w:kinsoku/>
        <w:wordWrap w:val="0"/>
        <w:overflowPunct/>
        <w:topLinePunct w:val="0"/>
        <w:bidi w:val="0"/>
        <w:spacing w:beforeAutospacing="0" w:afterAutospacing="0" w:line="540" w:lineRule="exact"/>
        <w:ind w:firstLine="600" w:firstLineChars="200"/>
        <w:jc w:val="left"/>
        <w:textAlignment w:val="auto"/>
        <w:rPr>
          <w:rFonts w:hint="eastAsia" w:ascii="仿宋_GB2312" w:hAnsi="宋体" w:eastAsia="仿宋_GB2312" w:cs="仿宋_GB2312"/>
          <w:b w:val="0"/>
          <w:bCs w:val="0"/>
          <w:color w:val="000000"/>
          <w:kern w:val="0"/>
          <w:sz w:val="30"/>
          <w:szCs w:val="30"/>
          <w:lang w:val="zh-CN" w:eastAsia="zh-CN" w:bidi="ar"/>
        </w:rPr>
      </w:pPr>
      <w:bookmarkStart w:id="34" w:name="_bookmark150"/>
      <w:bookmarkEnd w:id="34"/>
      <w:r>
        <w:rPr>
          <w:rFonts w:hint="eastAsia" w:ascii="仿宋_GB2312" w:hAnsi="宋体" w:eastAsia="仿宋_GB2312" w:cs="仿宋_GB2312"/>
          <w:b w:val="0"/>
          <w:bCs w:val="0"/>
          <w:color w:val="000000"/>
          <w:kern w:val="0"/>
          <w:sz w:val="30"/>
          <w:szCs w:val="30"/>
          <w:lang w:val="en-US" w:eastAsia="zh-CN" w:bidi="ar"/>
        </w:rPr>
        <w:t>JWC粉碎型格栅机封作为格栅的必要易损耗配件，东、西区2个污水提升总泵站、场区3个污水提升泵站9台粉碎型格栅机封需要部分更新，机封磨损随着时间愈加严重，更新速度加快，</w:t>
      </w:r>
      <w:r>
        <w:rPr>
          <w:rFonts w:hint="eastAsia" w:ascii="仿宋_GB2312" w:hAnsi="宋体" w:eastAsia="仿宋_GB2312" w:cs="仿宋_GB2312"/>
          <w:b w:val="0"/>
          <w:bCs w:val="0"/>
          <w:color w:val="000000"/>
          <w:kern w:val="0"/>
          <w:sz w:val="30"/>
          <w:szCs w:val="30"/>
          <w:lang w:val="zh-CN" w:eastAsia="zh-CN" w:bidi="ar"/>
        </w:rPr>
        <w:t>为更好的保证设备运行确保排污正常</w:t>
      </w:r>
      <w:r>
        <w:rPr>
          <w:rFonts w:hint="eastAsia" w:ascii="仿宋_GB2312" w:hAnsi="宋体" w:eastAsia="仿宋_GB2312" w:cs="仿宋_GB2312"/>
          <w:b w:val="0"/>
          <w:bCs w:val="0"/>
          <w:color w:val="000000"/>
          <w:kern w:val="0"/>
          <w:sz w:val="30"/>
          <w:szCs w:val="30"/>
          <w:lang w:val="en-US" w:eastAsia="zh-CN" w:bidi="ar"/>
        </w:rPr>
        <w:t>，申请采购粉碎型格栅机封</w:t>
      </w:r>
      <w:r>
        <w:rPr>
          <w:rFonts w:hint="eastAsia" w:ascii="仿宋_GB2312" w:hAnsi="宋体" w:eastAsia="仿宋_GB2312" w:cs="仿宋_GB2312"/>
          <w:b w:val="0"/>
          <w:bCs w:val="0"/>
          <w:color w:val="000000"/>
          <w:kern w:val="0"/>
          <w:sz w:val="30"/>
          <w:szCs w:val="30"/>
          <w:lang w:val="zh-CN" w:eastAsia="zh-CN" w:bidi="ar"/>
        </w:rPr>
        <w:t>。</w:t>
      </w:r>
    </w:p>
    <w:p>
      <w:pPr>
        <w:numPr>
          <w:ilvl w:val="0"/>
          <w:numId w:val="0"/>
        </w:numPr>
        <w:rPr>
          <w:rFonts w:hint="eastAsia"/>
        </w:rPr>
      </w:pPr>
    </w:p>
    <w:p/>
    <w:p>
      <w:pPr>
        <w:pStyle w:val="7"/>
        <w:pageBreakBefore w:val="0"/>
        <w:tabs>
          <w:tab w:val="left" w:pos="2388"/>
          <w:tab w:val="left" w:pos="2832"/>
          <w:tab w:val="left" w:pos="3472"/>
          <w:tab w:val="left" w:pos="6667"/>
          <w:tab w:val="left" w:pos="7270"/>
        </w:tabs>
        <w:kinsoku/>
        <w:overflowPunct/>
        <w:topLinePunct w:val="0"/>
        <w:bidi w:val="0"/>
        <w:spacing w:beforeAutospacing="0" w:after="0" w:afterAutospacing="0" w:line="540" w:lineRule="exact"/>
        <w:ind w:left="102" w:right="153" w:firstLine="42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招标货物名称、数量及主要技术规格</w:t>
      </w:r>
    </w:p>
    <w:tbl>
      <w:tblPr>
        <w:tblStyle w:val="13"/>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70"/>
        <w:gridCol w:w="2225"/>
        <w:gridCol w:w="202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货物名称</w:t>
            </w:r>
          </w:p>
        </w:tc>
        <w:tc>
          <w:tcPr>
            <w:tcW w:w="1070"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数 量</w:t>
            </w:r>
          </w:p>
        </w:tc>
        <w:tc>
          <w:tcPr>
            <w:tcW w:w="22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主要技术规格</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供货期</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caps/>
                <w:sz w:val="30"/>
                <w:szCs w:val="30"/>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61"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w:t>
            </w:r>
          </w:p>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格栅机封</w:t>
            </w:r>
          </w:p>
        </w:tc>
        <w:tc>
          <w:tcPr>
            <w:tcW w:w="1070" w:type="dxa"/>
            <w:vAlign w:val="center"/>
          </w:tcPr>
          <w:p>
            <w:pPr>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16个</w:t>
            </w:r>
          </w:p>
        </w:tc>
        <w:tc>
          <w:tcPr>
            <w:tcW w:w="2225" w:type="dxa"/>
            <w:vAlign w:val="center"/>
          </w:tcPr>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JWC粉碎型格栅</w:t>
            </w:r>
          </w:p>
          <w:p>
            <w:pPr>
              <w:pStyle w:val="6"/>
              <w:pageBreakBefore w:val="0"/>
              <w:kinsoku/>
              <w:overflowPunct/>
              <w:topLinePunct w:val="0"/>
              <w:bidi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原装机封</w:t>
            </w:r>
          </w:p>
        </w:tc>
        <w:tc>
          <w:tcPr>
            <w:tcW w:w="2025"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合同签订后</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u w:val="single"/>
                <w:lang w:val="en-US" w:eastAsia="zh-CN" w:bidi="ar-SA"/>
              </w:rPr>
              <w:t>60</w:t>
            </w:r>
            <w:r>
              <w:rPr>
                <w:rFonts w:hint="eastAsia" w:ascii="仿宋_GB2312" w:hAnsi="仿宋_GB2312" w:eastAsia="仿宋_GB2312" w:cs="仿宋_GB2312"/>
                <w:spacing w:val="-4"/>
                <w:kern w:val="2"/>
                <w:sz w:val="24"/>
                <w:szCs w:val="24"/>
                <w:lang w:val="en-US" w:eastAsia="zh-CN" w:bidi="ar-SA"/>
              </w:rPr>
              <w:t>日历天</w:t>
            </w:r>
          </w:p>
        </w:tc>
        <w:tc>
          <w:tcPr>
            <w:tcW w:w="1631" w:type="dxa"/>
            <w:vAlign w:val="center"/>
          </w:tcPr>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杭州萧山</w:t>
            </w:r>
          </w:p>
          <w:p>
            <w:pPr>
              <w:pageBreakBefore w:val="0"/>
              <w:kinsoku/>
              <w:overflowPunct/>
              <w:topLinePunct w:val="0"/>
              <w:bidi w:val="0"/>
              <w:adjustRightInd w:val="0"/>
              <w:snapToGrid w:val="0"/>
              <w:spacing w:beforeAutospacing="0" w:afterAutospacing="0" w:line="540" w:lineRule="exact"/>
              <w:jc w:val="center"/>
              <w:textAlignment w:val="auto"/>
              <w:rPr>
                <w:rFonts w:hint="eastAsia" w:ascii="仿宋_GB2312" w:hAnsi="仿宋_GB2312" w:eastAsia="仿宋_GB2312" w:cs="仿宋_GB2312"/>
                <w:spacing w:val="-4"/>
                <w:kern w:val="2"/>
                <w:sz w:val="24"/>
                <w:szCs w:val="24"/>
                <w:lang w:val="en-US" w:eastAsia="zh-CN" w:bidi="ar-SA"/>
              </w:rPr>
            </w:pPr>
            <w:r>
              <w:rPr>
                <w:rFonts w:hint="eastAsia" w:ascii="仿宋_GB2312" w:hAnsi="仿宋_GB2312" w:eastAsia="仿宋_GB2312" w:cs="仿宋_GB2312"/>
                <w:spacing w:val="-4"/>
                <w:kern w:val="2"/>
                <w:sz w:val="24"/>
                <w:szCs w:val="24"/>
                <w:lang w:val="en-US" w:eastAsia="zh-CN" w:bidi="ar-SA"/>
              </w:rPr>
              <w:t>国际机场</w:t>
            </w:r>
          </w:p>
        </w:tc>
      </w:tr>
    </w:tbl>
    <w:p/>
    <w:p/>
    <w:p>
      <w:pPr>
        <w:rPr>
          <w:b/>
          <w:bCs/>
        </w:rPr>
        <w:sectPr>
          <w:pgSz w:w="12240" w:h="15840"/>
          <w:pgMar w:top="1500" w:right="1680" w:bottom="1120" w:left="1700" w:header="0" w:footer="921" w:gutter="0"/>
          <w:cols w:space="720" w:num="1"/>
        </w:sectPr>
      </w:pPr>
    </w:p>
    <w:p>
      <w:pPr>
        <w:pStyle w:val="3"/>
        <w:spacing w:line="564" w:lineRule="exact"/>
        <w:ind w:right="57"/>
        <w:jc w:val="center"/>
      </w:pPr>
      <w:bookmarkStart w:id="35" w:name="_Toc19698503"/>
      <w:r>
        <w:rPr>
          <w:rFonts w:hint="eastAsia"/>
        </w:rPr>
        <w:t>第六章</w:t>
      </w:r>
      <w:r>
        <w:t xml:space="preserve">  </w:t>
      </w:r>
      <w:r>
        <w:rPr>
          <w:rFonts w:hint="eastAsia"/>
        </w:rPr>
        <w:t>投标文件格式</w:t>
      </w:r>
      <w:bookmarkEnd w:id="35"/>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4"/>
        <w:adjustRightInd w:val="0"/>
        <w:spacing w:line="360" w:lineRule="auto"/>
        <w:ind w:firstLine="0"/>
        <w:rPr>
          <w:rStyle w:val="25"/>
          <w:sz w:val="22"/>
          <w:szCs w:val="22"/>
        </w:rPr>
      </w:pPr>
      <w:r>
        <w:rPr>
          <w:rStyle w:val="25"/>
          <w:sz w:val="22"/>
          <w:szCs w:val="22"/>
        </w:rPr>
        <w:t>二、法定代表人身份证明</w:t>
      </w:r>
    </w:p>
    <w:p>
      <w:pPr>
        <w:pStyle w:val="24"/>
        <w:adjustRightInd w:val="0"/>
        <w:spacing w:line="360" w:lineRule="auto"/>
        <w:ind w:firstLine="0"/>
        <w:rPr>
          <w:rStyle w:val="25"/>
          <w:sz w:val="22"/>
          <w:szCs w:val="22"/>
        </w:rPr>
      </w:pPr>
      <w:r>
        <w:rPr>
          <w:rStyle w:val="25"/>
          <w:sz w:val="22"/>
          <w:szCs w:val="22"/>
        </w:rPr>
        <w:t xml:space="preserve">三、授权委托书（适用于有委托代理人的情况）。 </w:t>
      </w:r>
      <w:r>
        <w:rPr>
          <w:rStyle w:val="25"/>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5"/>
          <w:b/>
          <w:sz w:val="22"/>
          <w:szCs w:val="22"/>
        </w:rPr>
        <w:t>）在本企业缴纳的时间要求。投标文件中可使用社保证明的复制件但须同时加盖投标人印章</w:t>
      </w:r>
      <w:r>
        <w:rPr>
          <w:rStyle w:val="25"/>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6"/>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7"/>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8"/>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9"/>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7"/>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7"/>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0"/>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0"/>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0"/>
        <w:snapToGrid w:val="0"/>
        <w:spacing w:after="0" w:line="360" w:lineRule="auto"/>
        <w:ind w:firstLine="440" w:firstLineChars="200"/>
        <w:rPr>
          <w:rFonts w:hAnsi="宋体"/>
          <w:sz w:val="22"/>
        </w:rPr>
      </w:pPr>
    </w:p>
    <w:p>
      <w:pPr>
        <w:pStyle w:val="30"/>
        <w:snapToGrid w:val="0"/>
        <w:spacing w:after="0" w:line="360" w:lineRule="auto"/>
        <w:ind w:firstLine="440" w:firstLineChars="200"/>
        <w:rPr>
          <w:rFonts w:hAnsi="宋体"/>
          <w:sz w:val="22"/>
        </w:rPr>
      </w:pPr>
    </w:p>
    <w:p>
      <w:pPr>
        <w:pStyle w:val="30"/>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0"/>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6"/>
        <w:snapToGrid w:val="0"/>
        <w:spacing w:line="360" w:lineRule="auto"/>
        <w:rPr>
          <w:rFonts w:hAnsi="宋体"/>
          <w:color w:val="auto"/>
          <w:sz w:val="22"/>
          <w:u w:val="single"/>
        </w:rPr>
      </w:pPr>
    </w:p>
    <w:p>
      <w:pPr>
        <w:pStyle w:val="26"/>
        <w:snapToGrid w:val="0"/>
        <w:spacing w:line="360" w:lineRule="auto"/>
        <w:rPr>
          <w:rFonts w:hAnsi="宋体"/>
          <w:color w:val="auto"/>
          <w:sz w:val="22"/>
          <w:u w:val="single"/>
        </w:rPr>
      </w:pPr>
    </w:p>
    <w:p>
      <w:pPr>
        <w:pStyle w:val="26"/>
        <w:snapToGrid w:val="0"/>
        <w:spacing w:line="360" w:lineRule="auto"/>
        <w:rPr>
          <w:rFonts w:hAnsi="宋体"/>
          <w:color w:val="auto"/>
          <w:sz w:val="22"/>
          <w:u w:val="single"/>
        </w:rPr>
      </w:pPr>
    </w:p>
    <w:p>
      <w:pPr>
        <w:pStyle w:val="26"/>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7"/>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1"/>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1"/>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2"/>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2"/>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2"/>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3"/>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3"/>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1"/>
        <w:spacing w:line="360" w:lineRule="auto"/>
        <w:rPr>
          <w:rFonts w:ascii="宋体" w:hAnsi="宋体" w:cs="宋体"/>
          <w:b/>
          <w:sz w:val="32"/>
          <w:szCs w:val="32"/>
        </w:rPr>
      </w:pPr>
    </w:p>
    <w:p>
      <w:pPr>
        <w:pStyle w:val="3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1"/>
        <w:spacing w:line="360" w:lineRule="auto"/>
        <w:rPr>
          <w:rFonts w:ascii="宋体" w:hAnsi="宋体" w:cs="宋体"/>
        </w:rPr>
      </w:pPr>
    </w:p>
    <w:p>
      <w:pPr>
        <w:pStyle w:val="33"/>
        <w:spacing w:line="360" w:lineRule="auto"/>
        <w:jc w:val="right"/>
        <w:rPr>
          <w:rFonts w:ascii="宋体" w:hAnsi="宋体" w:cs="宋体"/>
          <w:sz w:val="22"/>
        </w:rPr>
      </w:pPr>
      <w:bookmarkStart w:id="36" w:name="_Toc133214103"/>
      <w:bookmarkStart w:id="37" w:name="_Toc133214310"/>
      <w:bookmarkStart w:id="38" w:name="_Toc137373399"/>
      <w:bookmarkStart w:id="39" w:name="_Toc133470544"/>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512"/>
        <w:gridCol w:w="1065"/>
        <w:gridCol w:w="915"/>
        <w:gridCol w:w="825"/>
        <w:gridCol w:w="975"/>
        <w:gridCol w:w="1379"/>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55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5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6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91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25"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75"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379"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08"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20"/>
              <w:spacing w:line="560" w:lineRule="exact"/>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w:t>
            </w:r>
          </w:p>
        </w:tc>
        <w:tc>
          <w:tcPr>
            <w:tcW w:w="1512"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JWC粉碎型格栅机封</w:t>
            </w:r>
          </w:p>
        </w:tc>
        <w:tc>
          <w:tcPr>
            <w:tcW w:w="1065"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975"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379"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30"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164" w:type="dxa"/>
            <w:gridSpan w:val="7"/>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30"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164" w:type="dxa"/>
            <w:gridSpan w:val="7"/>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130"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164" w:type="dxa"/>
            <w:gridSpan w:val="7"/>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33"/>
        <w:spacing w:line="360" w:lineRule="auto"/>
        <w:rPr>
          <w:rFonts w:ascii="宋体" w:hAnsi="宋体" w:cs="宋体"/>
          <w:sz w:val="22"/>
        </w:rPr>
      </w:pPr>
    </w:p>
    <w:p>
      <w:pPr>
        <w:pStyle w:val="33"/>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1"/>
        <w:spacing w:line="360" w:lineRule="auto"/>
        <w:jc w:val="right"/>
        <w:rPr>
          <w:rFonts w:ascii="宋体" w:hAnsi="宋体" w:cs="宋体"/>
          <w:sz w:val="22"/>
        </w:rPr>
      </w:pPr>
    </w:p>
    <w:p>
      <w:pPr>
        <w:pStyle w:val="31"/>
        <w:spacing w:line="360" w:lineRule="auto"/>
        <w:jc w:val="right"/>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jc w:val="righ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jc w:val="right"/>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1"/>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31"/>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right="-20"/>
        <w:jc w:val="both"/>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w:t>
      </w:r>
      <w:r>
        <w:rPr>
          <w:rFonts w:hint="eastAsia" w:ascii="宋体" w:hAnsi="宋体" w:cs="微软雅黑"/>
          <w:kern w:val="0"/>
          <w:position w:val="-1"/>
          <w:sz w:val="22"/>
          <w:lang w:val="en-US" w:eastAsia="zh-CN"/>
        </w:rPr>
        <w:t>2</w:t>
      </w:r>
      <w:r>
        <w:rPr>
          <w:rFonts w:ascii="宋体" w:hAnsi="宋体" w:cs="微软雅黑"/>
          <w:kern w:val="0"/>
          <w:position w:val="-1"/>
          <w:sz w:val="22"/>
        </w:rPr>
        <w:t xml:space="preserve">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6"/>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1"/>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2"/>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hint="eastAsia" w:ascii="宋体" w:hAnsi="宋体" w:eastAsia="宋体" w:cs="宋体"/>
          <w:sz w:val="22"/>
          <w:u w:val="single"/>
          <w:lang w:eastAsia="zh-CN"/>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bCs/>
                <w:kern w:val="0"/>
                <w:szCs w:val="21"/>
              </w:rPr>
              <w:t>项目</w:t>
            </w:r>
          </w:p>
          <w:p>
            <w:pPr>
              <w:pStyle w:val="34"/>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4"/>
              <w:jc w:val="center"/>
              <w:rPr>
                <w:rFonts w:ascii="宋体" w:hAnsi="宋体" w:cs="宋体"/>
                <w:bCs/>
                <w:kern w:val="0"/>
                <w:szCs w:val="21"/>
              </w:rPr>
            </w:pPr>
          </w:p>
        </w:tc>
      </w:tr>
    </w:tbl>
    <w:p>
      <w:pPr>
        <w:pStyle w:val="34"/>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4"/>
        <w:spacing w:before="120" w:beforeLines="50" w:line="360" w:lineRule="auto"/>
        <w:rPr>
          <w:rFonts w:ascii="宋体" w:hAnsi="宋体"/>
        </w:rPr>
      </w:pPr>
    </w:p>
    <w:p>
      <w:pPr>
        <w:pStyle w:val="31"/>
        <w:spacing w:line="360" w:lineRule="auto"/>
        <w:jc w:val="right"/>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jc w:val="righ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jc w:val="right"/>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1"/>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5"/>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1"/>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jc w:val="righ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jc w:val="right"/>
        <w:rPr>
          <w:rFonts w:ascii="宋体" w:hAnsi="宋体" w:cs="微软雅黑"/>
          <w:kern w:val="0"/>
          <w:sz w:val="22"/>
        </w:rPr>
      </w:pPr>
      <w:r>
        <w:rPr>
          <w:rFonts w:hint="eastAsia" w:ascii="宋体" w:hAnsi="宋体" w:cs="微软雅黑"/>
          <w:kern w:val="0"/>
          <w:sz w:val="22"/>
        </w:rPr>
        <w:t xml:space="preserve">法定代表人 ：                    </w:t>
      </w:r>
    </w:p>
    <w:p>
      <w:pPr>
        <w:spacing w:line="360" w:lineRule="exact"/>
        <w:jc w:val="right"/>
        <w:rPr>
          <w:rFonts w:ascii="宋体" w:hAnsi="宋体" w:cs="微软雅黑"/>
          <w:kern w:val="0"/>
          <w:sz w:val="22"/>
        </w:rPr>
      </w:pPr>
      <w:r>
        <w:rPr>
          <w:rFonts w:hint="eastAsia" w:ascii="宋体" w:hAnsi="宋体" w:cs="微软雅黑"/>
          <w:kern w:val="0"/>
          <w:sz w:val="22"/>
        </w:rPr>
        <w:t xml:space="preserve">或                            </w:t>
      </w:r>
    </w:p>
    <w:p>
      <w:pPr>
        <w:spacing w:line="360" w:lineRule="exact"/>
        <w:jc w:val="right"/>
        <w:rPr>
          <w:rFonts w:ascii="宋体" w:hAnsi="宋体" w:cs="微软雅黑"/>
          <w:kern w:val="0"/>
          <w:sz w:val="22"/>
        </w:rPr>
      </w:pPr>
      <w:r>
        <w:rPr>
          <w:rFonts w:hint="eastAsia" w:ascii="宋体" w:hAnsi="宋体" w:cs="微软雅黑"/>
          <w:kern w:val="0"/>
          <w:sz w:val="22"/>
        </w:rPr>
        <w:t xml:space="preserve">委托代理人：                   </w:t>
      </w:r>
    </w:p>
    <w:p>
      <w:pPr>
        <w:spacing w:line="360" w:lineRule="exact"/>
        <w:ind w:firstLine="440" w:firstLineChars="200"/>
        <w:jc w:val="righ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项目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31"/>
        <w:spacing w:line="360" w:lineRule="auto"/>
        <w:jc w:val="center"/>
        <w:rPr>
          <w:rFonts w:ascii="宋体" w:hAnsi="宋体" w:cs="宋体"/>
          <w:b/>
          <w:sz w:val="32"/>
          <w:szCs w:val="32"/>
        </w:rPr>
      </w:pPr>
      <w:r>
        <w:rPr>
          <w:rFonts w:hint="eastAsia" w:ascii="宋体" w:hAnsi="宋体" w:cs="宋体"/>
          <w:b/>
          <w:sz w:val="32"/>
          <w:szCs w:val="32"/>
        </w:rPr>
        <w:t>十、技术方案</w:t>
      </w:r>
    </w:p>
    <w:p>
      <w:pPr>
        <w:pStyle w:val="36"/>
        <w:spacing w:line="360" w:lineRule="auto"/>
        <w:ind w:firstLine="440" w:firstLineChars="200"/>
        <w:rPr>
          <w:rFonts w:ascii="宋体" w:hAnsi="宋体" w:cs="宋体"/>
          <w:sz w:val="22"/>
        </w:rPr>
      </w:pPr>
    </w:p>
    <w:p>
      <w:pPr>
        <w:pStyle w:val="36"/>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5"/>
        </w:numPr>
        <w:spacing w:line="360" w:lineRule="auto"/>
        <w:rPr>
          <w:rFonts w:ascii="宋体" w:hAnsi="宋体" w:cs="宋体"/>
          <w:sz w:val="22"/>
        </w:rPr>
      </w:pPr>
      <w:r>
        <w:rPr>
          <w:rFonts w:hint="eastAsia" w:ascii="宋体" w:hAnsi="宋体" w:cs="宋体"/>
          <w:sz w:val="22"/>
        </w:rPr>
        <w:t>货物说明一览表；</w:t>
      </w:r>
    </w:p>
    <w:p>
      <w:pPr>
        <w:numPr>
          <w:ilvl w:val="0"/>
          <w:numId w:val="15"/>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5"/>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5"/>
        </w:numPr>
        <w:spacing w:line="360" w:lineRule="auto"/>
        <w:rPr>
          <w:rFonts w:ascii="宋体" w:hAnsi="宋体" w:cs="宋体"/>
          <w:sz w:val="22"/>
        </w:rPr>
      </w:pPr>
      <w:r>
        <w:rPr>
          <w:rFonts w:hint="eastAsia" w:ascii="宋体" w:hAnsi="宋体" w:cs="宋体"/>
          <w:sz w:val="22"/>
        </w:rPr>
        <w:t>货物主要生产工艺流程；</w:t>
      </w:r>
    </w:p>
    <w:p>
      <w:pPr>
        <w:numPr>
          <w:ilvl w:val="0"/>
          <w:numId w:val="15"/>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5"/>
        </w:numPr>
        <w:spacing w:line="360" w:lineRule="auto"/>
        <w:rPr>
          <w:rFonts w:ascii="宋体" w:hAnsi="宋体" w:cs="宋体"/>
          <w:sz w:val="22"/>
        </w:rPr>
      </w:pPr>
      <w:r>
        <w:rPr>
          <w:rFonts w:hint="eastAsia" w:ascii="宋体" w:hAnsi="宋体" w:cs="宋体"/>
          <w:sz w:val="22"/>
        </w:rPr>
        <w:t>项目实施进度控制计划；</w:t>
      </w:r>
    </w:p>
    <w:p>
      <w:pPr>
        <w:numPr>
          <w:ilvl w:val="0"/>
          <w:numId w:val="15"/>
        </w:numPr>
        <w:spacing w:line="360" w:lineRule="auto"/>
        <w:rPr>
          <w:rFonts w:ascii="宋体" w:hAnsi="宋体" w:cs="宋体"/>
          <w:sz w:val="22"/>
        </w:rPr>
      </w:pPr>
      <w:r>
        <w:rPr>
          <w:rFonts w:hint="eastAsia" w:ascii="宋体" w:hAnsi="宋体" w:cs="宋体"/>
          <w:sz w:val="22"/>
        </w:rPr>
        <w:t>相关服务实施方案；</w:t>
      </w:r>
    </w:p>
    <w:p>
      <w:pPr>
        <w:numPr>
          <w:ilvl w:val="0"/>
          <w:numId w:val="15"/>
        </w:numPr>
        <w:spacing w:line="360" w:lineRule="auto"/>
        <w:rPr>
          <w:rFonts w:ascii="宋体" w:hAnsi="宋体" w:cs="宋体"/>
          <w:sz w:val="22"/>
        </w:rPr>
      </w:pPr>
      <w:r>
        <w:rPr>
          <w:rFonts w:hint="eastAsia" w:ascii="宋体" w:hAnsi="宋体" w:cs="宋体"/>
          <w:sz w:val="22"/>
        </w:rPr>
        <w:t>设备运行维护成本分析；</w:t>
      </w:r>
    </w:p>
    <w:p>
      <w:pPr>
        <w:numPr>
          <w:ilvl w:val="0"/>
          <w:numId w:val="15"/>
        </w:numPr>
        <w:spacing w:line="360" w:lineRule="auto"/>
        <w:rPr>
          <w:rFonts w:ascii="宋体" w:hAnsi="宋体" w:cs="宋体"/>
          <w:sz w:val="22"/>
        </w:rPr>
      </w:pPr>
      <w:r>
        <w:rPr>
          <w:rFonts w:hint="eastAsia" w:ascii="宋体" w:hAnsi="宋体" w:cs="宋体"/>
          <w:sz w:val="22"/>
        </w:rPr>
        <w:t>备品备件的详细配置说明；</w:t>
      </w:r>
    </w:p>
    <w:p>
      <w:pPr>
        <w:numPr>
          <w:ilvl w:val="0"/>
          <w:numId w:val="15"/>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5"/>
        </w:numPr>
        <w:spacing w:line="360" w:lineRule="auto"/>
        <w:rPr>
          <w:rFonts w:ascii="宋体" w:hAnsi="宋体" w:cs="宋体"/>
          <w:sz w:val="22"/>
        </w:rPr>
      </w:pPr>
      <w:r>
        <w:rPr>
          <w:rFonts w:hint="eastAsia" w:ascii="宋体" w:hAnsi="宋体" w:cs="宋体"/>
          <w:sz w:val="22"/>
        </w:rPr>
        <w:t>技术文件清单</w:t>
      </w:r>
    </w:p>
    <w:p>
      <w:pPr>
        <w:numPr>
          <w:ilvl w:val="0"/>
          <w:numId w:val="15"/>
        </w:numPr>
        <w:spacing w:line="360" w:lineRule="auto"/>
        <w:rPr>
          <w:rFonts w:ascii="宋体" w:hAnsi="宋体" w:cs="宋体"/>
          <w:sz w:val="22"/>
        </w:rPr>
      </w:pPr>
      <w:r>
        <w:rPr>
          <w:rFonts w:hint="eastAsia" w:ascii="宋体" w:hAnsi="宋体" w:cs="宋体"/>
          <w:sz w:val="22"/>
        </w:rPr>
        <w:t>技术支持及售后服务方案；</w:t>
      </w:r>
    </w:p>
    <w:p>
      <w:pPr>
        <w:numPr>
          <w:ilvl w:val="0"/>
          <w:numId w:val="15"/>
        </w:numPr>
        <w:spacing w:line="360" w:lineRule="auto"/>
        <w:rPr>
          <w:rFonts w:ascii="宋体" w:hAnsi="宋体" w:cs="宋体"/>
          <w:sz w:val="22"/>
        </w:rPr>
      </w:pPr>
      <w:r>
        <w:rPr>
          <w:rFonts w:hint="eastAsia" w:ascii="宋体" w:hAnsi="宋体" w:cs="宋体"/>
          <w:sz w:val="22"/>
        </w:rPr>
        <w:t>人员培训计划。</w:t>
      </w:r>
    </w:p>
    <w:p>
      <w:pPr>
        <w:pStyle w:val="37"/>
        <w:rPr>
          <w:rFonts w:ascii="宋体" w:hAnsi="宋体" w:cs="宋体"/>
          <w:sz w:val="22"/>
        </w:rPr>
      </w:pPr>
    </w:p>
    <w:p>
      <w:pPr>
        <w:pStyle w:val="31"/>
        <w:spacing w:line="360" w:lineRule="auto"/>
        <w:jc w:val="center"/>
        <w:rPr>
          <w:rFonts w:ascii="宋体" w:hAnsi="宋体" w:cs="宋体"/>
          <w:b/>
          <w:sz w:val="32"/>
          <w:szCs w:val="32"/>
        </w:rPr>
      </w:pPr>
    </w:p>
    <w:p>
      <w:pPr>
        <w:pStyle w:val="31"/>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7"/>
        <w:jc w:val="center"/>
        <w:rPr>
          <w:rFonts w:ascii="宋体" w:hAnsi="宋体" w:cs="宋体"/>
          <w:bCs/>
          <w:sz w:val="32"/>
          <w:szCs w:val="32"/>
        </w:rPr>
      </w:pPr>
      <w:r>
        <w:rPr>
          <w:rFonts w:hint="eastAsia" w:ascii="宋体" w:hAnsi="宋体" w:cs="宋体"/>
          <w:b/>
          <w:sz w:val="30"/>
          <w:szCs w:val="30"/>
        </w:rPr>
        <w:t>项目部主要成员履历表</w:t>
      </w:r>
    </w:p>
    <w:p>
      <w:pPr>
        <w:pStyle w:val="38"/>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r>
              <w:rPr>
                <w:rFonts w:hint="eastAsia" w:ascii="宋体" w:hAnsi="宋体" w:cs="宋体"/>
              </w:rPr>
              <w:t>序号</w:t>
            </w:r>
          </w:p>
        </w:tc>
        <w:tc>
          <w:tcPr>
            <w:tcW w:w="665" w:type="dxa"/>
            <w:vAlign w:val="center"/>
          </w:tcPr>
          <w:p>
            <w:pPr>
              <w:pStyle w:val="37"/>
              <w:jc w:val="center"/>
              <w:rPr>
                <w:rFonts w:ascii="宋体" w:hAnsi="宋体" w:cs="宋体"/>
              </w:rPr>
            </w:pPr>
            <w:r>
              <w:rPr>
                <w:rFonts w:hint="eastAsia" w:ascii="宋体" w:hAnsi="宋体" w:cs="宋体"/>
              </w:rPr>
              <w:t>姓名</w:t>
            </w:r>
          </w:p>
        </w:tc>
        <w:tc>
          <w:tcPr>
            <w:tcW w:w="665" w:type="dxa"/>
            <w:vAlign w:val="center"/>
          </w:tcPr>
          <w:p>
            <w:pPr>
              <w:pStyle w:val="37"/>
              <w:jc w:val="center"/>
              <w:rPr>
                <w:rFonts w:ascii="宋体" w:hAnsi="宋体" w:cs="宋体"/>
              </w:rPr>
            </w:pPr>
            <w:r>
              <w:rPr>
                <w:rFonts w:hint="eastAsia" w:ascii="宋体" w:hAnsi="宋体" w:cs="宋体"/>
              </w:rPr>
              <w:t>性别</w:t>
            </w:r>
          </w:p>
        </w:tc>
        <w:tc>
          <w:tcPr>
            <w:tcW w:w="665" w:type="dxa"/>
            <w:vAlign w:val="center"/>
          </w:tcPr>
          <w:p>
            <w:pPr>
              <w:pStyle w:val="37"/>
              <w:jc w:val="center"/>
              <w:rPr>
                <w:rFonts w:ascii="宋体" w:hAnsi="宋体" w:cs="宋体"/>
              </w:rPr>
            </w:pPr>
            <w:r>
              <w:rPr>
                <w:rFonts w:hint="eastAsia" w:ascii="宋体" w:hAnsi="宋体" w:cs="宋体"/>
              </w:rPr>
              <w:t>年龄</w:t>
            </w:r>
          </w:p>
        </w:tc>
        <w:tc>
          <w:tcPr>
            <w:tcW w:w="664" w:type="dxa"/>
            <w:vAlign w:val="center"/>
          </w:tcPr>
          <w:p>
            <w:pPr>
              <w:pStyle w:val="37"/>
              <w:jc w:val="center"/>
              <w:rPr>
                <w:rFonts w:ascii="宋体" w:hAnsi="宋体" w:cs="宋体"/>
              </w:rPr>
            </w:pPr>
            <w:r>
              <w:rPr>
                <w:rFonts w:hint="eastAsia" w:ascii="宋体" w:hAnsi="宋体" w:cs="宋体"/>
              </w:rPr>
              <w:t>学历</w:t>
            </w:r>
          </w:p>
        </w:tc>
        <w:tc>
          <w:tcPr>
            <w:tcW w:w="664" w:type="dxa"/>
            <w:vAlign w:val="center"/>
          </w:tcPr>
          <w:p>
            <w:pPr>
              <w:pStyle w:val="37"/>
              <w:jc w:val="center"/>
              <w:rPr>
                <w:rFonts w:ascii="宋体" w:hAnsi="宋体" w:cs="宋体"/>
              </w:rPr>
            </w:pPr>
            <w:r>
              <w:rPr>
                <w:rFonts w:hint="eastAsia" w:ascii="宋体" w:hAnsi="宋体" w:cs="宋体"/>
              </w:rPr>
              <w:t>专业</w:t>
            </w:r>
          </w:p>
        </w:tc>
        <w:tc>
          <w:tcPr>
            <w:tcW w:w="1673" w:type="dxa"/>
            <w:vAlign w:val="center"/>
          </w:tcPr>
          <w:p>
            <w:pPr>
              <w:pStyle w:val="37"/>
              <w:jc w:val="center"/>
              <w:rPr>
                <w:rFonts w:ascii="宋体" w:hAnsi="宋体" w:cs="宋体"/>
              </w:rPr>
            </w:pPr>
            <w:r>
              <w:rPr>
                <w:rFonts w:hint="eastAsia" w:ascii="宋体" w:hAnsi="宋体" w:cs="宋体"/>
              </w:rPr>
              <w:t>执业资格/职称</w:t>
            </w:r>
          </w:p>
        </w:tc>
        <w:tc>
          <w:tcPr>
            <w:tcW w:w="1157" w:type="dxa"/>
            <w:vAlign w:val="center"/>
          </w:tcPr>
          <w:p>
            <w:pPr>
              <w:pStyle w:val="37"/>
              <w:jc w:val="center"/>
              <w:rPr>
                <w:rFonts w:ascii="宋体" w:hAnsi="宋体" w:cs="宋体"/>
              </w:rPr>
            </w:pPr>
            <w:r>
              <w:rPr>
                <w:rFonts w:hint="eastAsia" w:ascii="宋体" w:hAnsi="宋体" w:cs="宋体"/>
              </w:rPr>
              <w:t>工作年限</w:t>
            </w:r>
          </w:p>
        </w:tc>
        <w:tc>
          <w:tcPr>
            <w:tcW w:w="1673" w:type="dxa"/>
            <w:vAlign w:val="center"/>
          </w:tcPr>
          <w:p>
            <w:pPr>
              <w:pStyle w:val="37"/>
              <w:jc w:val="center"/>
              <w:rPr>
                <w:rFonts w:ascii="宋体" w:hAnsi="宋体" w:cs="宋体"/>
              </w:rPr>
            </w:pPr>
            <w:r>
              <w:rPr>
                <w:rFonts w:hint="eastAsia" w:ascii="宋体" w:hAnsi="宋体" w:cs="宋体"/>
              </w:rPr>
              <w:t>拟在本项目担任的职务</w:t>
            </w:r>
          </w:p>
        </w:tc>
        <w:tc>
          <w:tcPr>
            <w:tcW w:w="1364" w:type="dxa"/>
            <w:vAlign w:val="center"/>
          </w:tcPr>
          <w:p>
            <w:pPr>
              <w:pStyle w:val="37"/>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5"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664" w:type="dxa"/>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157" w:type="dxa"/>
            <w:tcBorders>
              <w:bottom w:val="single" w:color="auto" w:sz="4" w:space="0"/>
            </w:tcBorders>
            <w:vAlign w:val="center"/>
          </w:tcPr>
          <w:p>
            <w:pPr>
              <w:pStyle w:val="37"/>
              <w:jc w:val="center"/>
              <w:rPr>
                <w:rFonts w:ascii="宋体" w:hAnsi="宋体" w:cs="宋体"/>
              </w:rPr>
            </w:pPr>
          </w:p>
        </w:tc>
        <w:tc>
          <w:tcPr>
            <w:tcW w:w="1673" w:type="dxa"/>
            <w:tcBorders>
              <w:bottom w:val="single" w:color="auto" w:sz="4" w:space="0"/>
            </w:tcBorders>
            <w:vAlign w:val="center"/>
          </w:tcPr>
          <w:p>
            <w:pPr>
              <w:pStyle w:val="37"/>
              <w:jc w:val="center"/>
              <w:rPr>
                <w:rFonts w:ascii="宋体" w:hAnsi="宋体" w:cs="宋体"/>
              </w:rPr>
            </w:pPr>
          </w:p>
        </w:tc>
        <w:tc>
          <w:tcPr>
            <w:tcW w:w="1364" w:type="dxa"/>
            <w:tcBorders>
              <w:bottom w:val="single" w:color="auto" w:sz="4" w:space="0"/>
            </w:tcBorders>
            <w:vAlign w:val="center"/>
          </w:tcPr>
          <w:p>
            <w:pPr>
              <w:pStyle w:val="37"/>
              <w:jc w:val="center"/>
              <w:rPr>
                <w:rFonts w:ascii="宋体" w:hAnsi="宋体" w:cs="宋体"/>
              </w:rPr>
            </w:pPr>
          </w:p>
        </w:tc>
      </w:tr>
    </w:tbl>
    <w:p>
      <w:pPr>
        <w:pStyle w:val="39"/>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9"/>
        <w:spacing w:line="400" w:lineRule="exact"/>
        <w:rPr>
          <w:rFonts w:ascii="宋体" w:hAnsi="宋体" w:cs="宋体"/>
          <w:sz w:val="24"/>
          <w:szCs w:val="21"/>
        </w:rPr>
      </w:pPr>
    </w:p>
    <w:p>
      <w:pPr>
        <w:pStyle w:val="37"/>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7"/>
              <w:ind w:left="113"/>
              <w:jc w:val="center"/>
              <w:rPr>
                <w:rFonts w:ascii="宋体" w:hAnsi="宋体" w:cs="宋体"/>
              </w:rPr>
            </w:pPr>
            <w:r>
              <w:rPr>
                <w:rFonts w:hint="eastAsia" w:ascii="宋体" w:hAnsi="宋体" w:cs="宋体"/>
              </w:rPr>
              <w:t>售后服务体系情况</w:t>
            </w:r>
          </w:p>
        </w:tc>
        <w:tc>
          <w:tcPr>
            <w:tcW w:w="3335" w:type="dxa"/>
            <w:vAlign w:val="center"/>
          </w:tcPr>
          <w:p>
            <w:pPr>
              <w:pStyle w:val="37"/>
              <w:jc w:val="center"/>
              <w:rPr>
                <w:rFonts w:ascii="宋体" w:hAnsi="宋体" w:cs="宋体"/>
              </w:rPr>
            </w:pPr>
            <w:r>
              <w:rPr>
                <w:rFonts w:hint="eastAsia" w:ascii="宋体" w:hAnsi="宋体" w:cs="宋体"/>
              </w:rPr>
              <w:t>售后服务人数：</w:t>
            </w:r>
          </w:p>
        </w:tc>
        <w:tc>
          <w:tcPr>
            <w:tcW w:w="5515" w:type="dxa"/>
            <w:vAlign w:val="center"/>
          </w:tcPr>
          <w:p>
            <w:pPr>
              <w:pStyle w:val="3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7"/>
              <w:ind w:left="113"/>
              <w:jc w:val="center"/>
              <w:rPr>
                <w:rFonts w:ascii="宋体" w:hAnsi="宋体" w:cs="宋体"/>
              </w:rPr>
            </w:pPr>
          </w:p>
        </w:tc>
        <w:tc>
          <w:tcPr>
            <w:tcW w:w="3335" w:type="dxa"/>
            <w:vAlign w:val="center"/>
          </w:tcPr>
          <w:p>
            <w:pPr>
              <w:pStyle w:val="37"/>
              <w:jc w:val="center"/>
              <w:rPr>
                <w:rFonts w:ascii="宋体" w:hAnsi="宋体" w:cs="宋体"/>
              </w:rPr>
            </w:pPr>
            <w:r>
              <w:rPr>
                <w:rFonts w:hint="eastAsia" w:ascii="宋体" w:hAnsi="宋体" w:cs="宋体"/>
              </w:rPr>
              <w:t>职称：</w:t>
            </w:r>
          </w:p>
        </w:tc>
        <w:tc>
          <w:tcPr>
            <w:tcW w:w="5515" w:type="dxa"/>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7"/>
              <w:ind w:left="113"/>
              <w:jc w:val="center"/>
              <w:rPr>
                <w:rFonts w:ascii="宋体" w:hAnsi="宋体" w:cs="宋体"/>
              </w:rPr>
            </w:pPr>
          </w:p>
        </w:tc>
        <w:tc>
          <w:tcPr>
            <w:tcW w:w="3335" w:type="dxa"/>
            <w:vAlign w:val="center"/>
          </w:tcPr>
          <w:p>
            <w:pPr>
              <w:pStyle w:val="37"/>
              <w:jc w:val="center"/>
              <w:rPr>
                <w:rFonts w:ascii="宋体" w:hAnsi="宋体" w:cs="宋体"/>
              </w:rPr>
            </w:pPr>
            <w:r>
              <w:rPr>
                <w:rFonts w:hint="eastAsia" w:ascii="宋体" w:hAnsi="宋体" w:cs="宋体"/>
              </w:rPr>
              <w:t>固定场所地址：</w:t>
            </w:r>
          </w:p>
        </w:tc>
        <w:tc>
          <w:tcPr>
            <w:tcW w:w="5515" w:type="dxa"/>
            <w:vAlign w:val="center"/>
          </w:tcPr>
          <w:p>
            <w:pPr>
              <w:pStyle w:val="3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7"/>
              <w:rPr>
                <w:rFonts w:ascii="宋体" w:hAnsi="宋体" w:cs="宋体"/>
              </w:rPr>
            </w:pPr>
            <w:r>
              <w:rPr>
                <w:rFonts w:hint="eastAsia" w:ascii="宋体" w:hAnsi="宋体" w:cs="宋体"/>
              </w:rPr>
              <w:t>1.</w:t>
            </w:r>
          </w:p>
          <w:p>
            <w:pPr>
              <w:pStyle w:val="37"/>
              <w:rPr>
                <w:rFonts w:ascii="宋体" w:hAnsi="宋体" w:cs="宋体"/>
              </w:rPr>
            </w:pPr>
            <w:r>
              <w:rPr>
                <w:rFonts w:hint="eastAsia" w:ascii="宋体" w:hAnsi="宋体" w:cs="宋体"/>
              </w:rPr>
              <w:t>2.</w:t>
            </w:r>
          </w:p>
          <w:p>
            <w:pPr>
              <w:pStyle w:val="37"/>
              <w:rPr>
                <w:rFonts w:ascii="宋体" w:hAnsi="宋体" w:cs="宋体"/>
              </w:rPr>
            </w:pPr>
            <w:r>
              <w:rPr>
                <w:rFonts w:hint="eastAsia" w:ascii="宋体" w:hAnsi="宋体" w:cs="宋体"/>
              </w:rPr>
              <w:t>3.</w:t>
            </w:r>
          </w:p>
        </w:tc>
      </w:tr>
    </w:tbl>
    <w:p>
      <w:pPr>
        <w:pStyle w:val="37"/>
        <w:spacing w:line="360" w:lineRule="auto"/>
        <w:rPr>
          <w:rFonts w:ascii="宋体" w:hAnsi="宋体" w:cs="宋体"/>
          <w:b/>
          <w:szCs w:val="21"/>
        </w:rPr>
      </w:pPr>
    </w:p>
    <w:p>
      <w:pPr>
        <w:pStyle w:val="37"/>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7"/>
        <w:rPr>
          <w:rFonts w:ascii="宋体" w:hAnsi="宋体" w:cs="宋体"/>
        </w:rPr>
      </w:pPr>
    </w:p>
    <w:p>
      <w:pPr>
        <w:pStyle w:val="37"/>
        <w:rPr>
          <w:rFonts w:ascii="宋体" w:hAnsi="宋体" w:cs="宋体"/>
        </w:rPr>
      </w:pPr>
    </w:p>
    <w:p>
      <w:pPr>
        <w:pStyle w:val="37"/>
        <w:rPr>
          <w:rFonts w:ascii="宋体" w:hAnsi="宋体" w:cs="宋体"/>
        </w:rPr>
      </w:pPr>
      <w:r>
        <w:rPr>
          <w:rFonts w:hint="eastAsia" w:ascii="宋体" w:hAnsi="宋体" w:cs="宋体"/>
        </w:rPr>
        <w:t>致：</w:t>
      </w:r>
    </w:p>
    <w:p>
      <w:pPr>
        <w:pStyle w:val="37"/>
        <w:rPr>
          <w:rFonts w:ascii="宋体" w:hAnsi="宋体" w:cs="宋体"/>
        </w:rPr>
      </w:pPr>
    </w:p>
    <w:p>
      <w:pPr>
        <w:pStyle w:val="37"/>
        <w:spacing w:line="360" w:lineRule="auto"/>
        <w:ind w:firstLine="315" w:firstLineChars="150"/>
        <w:rPr>
          <w:rFonts w:ascii="宋体" w:hAnsi="宋体" w:cs="宋体"/>
        </w:rPr>
      </w:pPr>
      <w:r>
        <w:rPr>
          <w:rFonts w:hint="eastAsia" w:ascii="宋体" w:hAnsi="宋体" w:cs="宋体"/>
        </w:rPr>
        <w:t>我方同意：</w:t>
      </w:r>
    </w:p>
    <w:p>
      <w:pPr>
        <w:pStyle w:val="37"/>
        <w:numPr>
          <w:ilvl w:val="0"/>
          <w:numId w:val="1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7"/>
        <w:numPr>
          <w:ilvl w:val="0"/>
          <w:numId w:val="1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7"/>
        <w:spacing w:line="360" w:lineRule="auto"/>
        <w:ind w:left="360"/>
        <w:rPr>
          <w:rFonts w:ascii="宋体" w:hAnsi="宋体" w:cs="宋体"/>
        </w:rPr>
      </w:pPr>
    </w:p>
    <w:p>
      <w:pPr>
        <w:pStyle w:val="37"/>
        <w:spacing w:line="360" w:lineRule="auto"/>
        <w:ind w:left="360"/>
        <w:rPr>
          <w:rFonts w:ascii="宋体" w:hAnsi="宋体" w:cs="宋体"/>
        </w:rPr>
      </w:pPr>
    </w:p>
    <w:p>
      <w:pPr>
        <w:pStyle w:val="37"/>
        <w:spacing w:line="360" w:lineRule="auto"/>
        <w:ind w:left="360"/>
        <w:rPr>
          <w:rFonts w:ascii="宋体" w:hAnsi="宋体" w:cs="宋体"/>
        </w:rPr>
      </w:pPr>
      <w:r>
        <w:rPr>
          <w:rFonts w:hint="eastAsia" w:ascii="宋体" w:hAnsi="宋体" w:cs="宋体"/>
        </w:rPr>
        <w:t>特此承诺！</w:t>
      </w:r>
    </w:p>
    <w:p>
      <w:pPr>
        <w:pStyle w:val="37"/>
        <w:spacing w:line="360" w:lineRule="auto"/>
        <w:ind w:left="360"/>
        <w:rPr>
          <w:rFonts w:ascii="宋体" w:hAnsi="宋体" w:cs="宋体"/>
        </w:rPr>
      </w:pPr>
    </w:p>
    <w:p>
      <w:pPr>
        <w:pStyle w:val="37"/>
        <w:spacing w:line="360" w:lineRule="auto"/>
        <w:ind w:left="360"/>
        <w:rPr>
          <w:rFonts w:ascii="宋体" w:hAnsi="宋体" w:cs="宋体"/>
        </w:rPr>
      </w:pPr>
    </w:p>
    <w:p>
      <w:pPr>
        <w:pStyle w:val="37"/>
        <w:spacing w:line="360" w:lineRule="auto"/>
        <w:ind w:left="360"/>
        <w:rPr>
          <w:rFonts w:ascii="宋体" w:hAnsi="宋体" w:cs="宋体"/>
        </w:rPr>
      </w:pPr>
    </w:p>
    <w:p>
      <w:pPr>
        <w:pStyle w:val="31"/>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1"/>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1"/>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1"/>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1"/>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1"/>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180"/>
                            <w:rPr>
                              <w:rStyle w:val="16"/>
                            </w:rPr>
                          </w:pPr>
                          <w:r>
                            <w:fldChar w:fldCharType="begin"/>
                          </w:r>
                          <w:r>
                            <w:rPr>
                              <w:rStyle w:val="16"/>
                            </w:rPr>
                            <w:instrText xml:space="preserve">PAGE  </w:instrText>
                          </w:r>
                          <w:r>
                            <w:fldChar w:fldCharType="separate"/>
                          </w:r>
                          <w:r>
                            <w:rPr>
                              <w:rStyle w:val="16"/>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ind w:firstLine="180"/>
                      <w:rPr>
                        <w:rStyle w:val="16"/>
                      </w:rPr>
                    </w:pPr>
                    <w:r>
                      <w:fldChar w:fldCharType="begin"/>
                    </w:r>
                    <w:r>
                      <w:rPr>
                        <w:rStyle w:val="16"/>
                      </w:rPr>
                      <w:instrText xml:space="preserve">PAGE  </w:instrText>
                    </w:r>
                    <w:r>
                      <w:fldChar w:fldCharType="separate"/>
                    </w:r>
                    <w:r>
                      <w:rPr>
                        <w:rStyle w:val="16"/>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180"/>
                            <w:rPr>
                              <w:rStyle w:val="16"/>
                            </w:rPr>
                          </w:pPr>
                          <w:r>
                            <w:fldChar w:fldCharType="begin"/>
                          </w:r>
                          <w:r>
                            <w:rPr>
                              <w:rStyle w:val="16"/>
                            </w:rPr>
                            <w:instrText xml:space="preserve">PAGE  </w:instrText>
                          </w:r>
                          <w:r>
                            <w:fldChar w:fldCharType="separate"/>
                          </w:r>
                          <w:r>
                            <w:rPr>
                              <w:rStyle w:val="16"/>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ind w:firstLine="180"/>
                      <w:rPr>
                        <w:rStyle w:val="16"/>
                      </w:rPr>
                    </w:pPr>
                    <w:r>
                      <w:fldChar w:fldCharType="begin"/>
                    </w:r>
                    <w:r>
                      <w:rPr>
                        <w:rStyle w:val="16"/>
                      </w:rPr>
                      <w:instrText xml:space="preserve">PAGE  </w:instrText>
                    </w:r>
                    <w:r>
                      <w:fldChar w:fldCharType="separate"/>
                    </w:r>
                    <w:r>
                      <w:rPr>
                        <w:rStyle w:val="16"/>
                      </w:rPr>
                      <w:t>- 65 -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EFC3BFF"/>
    <w:multiLevelType w:val="singleLevel"/>
    <w:tmpl w:val="5EFC3BFF"/>
    <w:lvl w:ilvl="0" w:tentative="0">
      <w:start w:val="1"/>
      <w:numFmt w:val="chineseCounting"/>
      <w:suff w:val="nothing"/>
      <w:lvlText w:val="%1、"/>
      <w:lvlJc w:val="left"/>
    </w:lvl>
  </w:abstractNum>
  <w:abstractNum w:abstractNumId="1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0"/>
  </w:num>
  <w:num w:numId="2">
    <w:abstractNumId w:val="12"/>
  </w:num>
  <w:num w:numId="3">
    <w:abstractNumId w:val="11"/>
  </w:num>
  <w:num w:numId="4">
    <w:abstractNumId w:val="13"/>
  </w:num>
  <w:num w:numId="5">
    <w:abstractNumId w:val="14"/>
  </w:num>
  <w:num w:numId="6">
    <w:abstractNumId w:val="3"/>
  </w:num>
  <w:num w:numId="7">
    <w:abstractNumId w:val="5"/>
  </w:num>
  <w:num w:numId="8">
    <w:abstractNumId w:val="2"/>
  </w:num>
  <w:num w:numId="9">
    <w:abstractNumId w:val="0"/>
  </w:num>
  <w:num w:numId="10">
    <w:abstractNumId w:val="8"/>
  </w:num>
  <w:num w:numId="11">
    <w:abstractNumId w:val="1"/>
  </w:num>
  <w:num w:numId="12">
    <w:abstractNumId w:val="7"/>
  </w:num>
  <w:num w:numId="13">
    <w:abstractNumId w:val="4"/>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2UzNjU0YjIwY2I4NTkyY2Y3OWI1ZDIyMmVhOTEifQ=="/>
  </w:docVars>
  <w:rsids>
    <w:rsidRoot w:val="00000000"/>
    <w:rsid w:val="155B2476"/>
    <w:rsid w:val="25CE486C"/>
    <w:rsid w:val="31445658"/>
    <w:rsid w:val="384578B1"/>
    <w:rsid w:val="39D53A2A"/>
    <w:rsid w:val="41355A46"/>
    <w:rsid w:val="52C205F8"/>
    <w:rsid w:val="58CC583C"/>
    <w:rsid w:val="6EB45411"/>
    <w:rsid w:val="712D0B13"/>
    <w:rsid w:val="722E7B5F"/>
    <w:rsid w:val="778D7889"/>
    <w:rsid w:val="7B425E92"/>
    <w:rsid w:val="7F9110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rPr>
      <w:szCs w:val="24"/>
    </w:rPr>
  </w:style>
  <w:style w:type="paragraph" w:styleId="7">
    <w:name w:val="Body Text"/>
    <w:basedOn w:val="1"/>
    <w:autoRedefine/>
    <w:qFormat/>
    <w:uiPriority w:val="0"/>
    <w:pPr>
      <w:spacing w:after="120"/>
    </w:pPr>
    <w:rPr>
      <w:szCs w:val="24"/>
    </w:rPr>
  </w:style>
  <w:style w:type="paragraph" w:styleId="8">
    <w:name w:val="Plain Text"/>
    <w:basedOn w:val="1"/>
    <w:autoRedefine/>
    <w:qFormat/>
    <w:uiPriority w:val="0"/>
    <w:rPr>
      <w:rFonts w:ascii="宋体" w:hAnsi="Courier New" w:cs="Courier New"/>
      <w:szCs w:val="21"/>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Title"/>
    <w:basedOn w:val="1"/>
    <w:next w:val="1"/>
    <w:autoRedefine/>
    <w:qFormat/>
    <w:uiPriority w:val="0"/>
    <w:pPr>
      <w:spacing w:before="240" w:after="60"/>
      <w:jc w:val="center"/>
      <w:outlineLvl w:val="0"/>
    </w:pPr>
    <w:rPr>
      <w:rFonts w:ascii="Cambria" w:hAnsi="Cambria"/>
      <w:b/>
      <w:bCs/>
      <w:sz w:val="32"/>
      <w:szCs w:val="32"/>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rPr>
      <w:rFonts w:ascii="Calibri" w:hAnsi="Calibri" w:eastAsia="宋体" w:cs="Times New Roman"/>
      <w:lang w:val="en-US" w:eastAsia="zh-CN" w:bidi="ar-SA"/>
    </w:rPr>
  </w:style>
  <w:style w:type="character" w:styleId="17">
    <w:name w:val="Hyperlink"/>
    <w:autoRedefine/>
    <w:qFormat/>
    <w:uiPriority w:val="0"/>
    <w:rPr>
      <w:rFonts w:ascii="Calibri" w:hAnsi="Calibri" w:eastAsia="宋体" w:cs="Times New Roman"/>
      <w:color w:val="0000FF"/>
      <w:u w:val="single"/>
      <w:lang w:val="en-US" w:eastAsia="zh-CN" w:bidi="ar-SA"/>
    </w:rPr>
  </w:style>
  <w:style w:type="character" w:customStyle="1" w:styleId="18">
    <w:name w:val="标题 1 字符1"/>
    <w:link w:val="3"/>
    <w:autoRedefine/>
    <w:qFormat/>
    <w:uiPriority w:val="0"/>
    <w:rPr>
      <w:b/>
      <w:bCs/>
      <w:kern w:val="44"/>
      <w:sz w:val="44"/>
      <w:szCs w:val="44"/>
    </w:rPr>
  </w:style>
  <w:style w:type="paragraph" w:customStyle="1" w:styleId="19">
    <w:name w:val="Table Paragraph"/>
    <w:basedOn w:val="1"/>
    <w:autoRedefine/>
    <w:qFormat/>
    <w:uiPriority w:val="1"/>
  </w:style>
  <w:style w:type="paragraph" w:customStyle="1" w:styleId="20">
    <w:name w:val="无间隔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样式 样式1 + 首行缩进:  2 字符"/>
    <w:basedOn w:val="23"/>
    <w:autoRedefine/>
    <w:qFormat/>
    <w:uiPriority w:val="0"/>
    <w:pPr>
      <w:spacing w:line="360" w:lineRule="exact"/>
      <w:ind w:firstLine="420" w:firstLineChars="200"/>
    </w:pPr>
    <w:rPr>
      <w:rFonts w:ascii="Arial" w:hAnsi="Arial"/>
      <w:szCs w:val="20"/>
    </w:rPr>
  </w:style>
  <w:style w:type="paragraph" w:customStyle="1" w:styleId="23">
    <w:name w:val="样式1"/>
    <w:basedOn w:val="1"/>
    <w:autoRedefine/>
    <w:qFormat/>
    <w:uiPriority w:val="0"/>
    <w:pPr>
      <w:spacing w:before="120" w:after="120" w:line="300" w:lineRule="auto"/>
    </w:pPr>
    <w:rPr>
      <w:rFonts w:ascii="宋体" w:hAnsi="宋体"/>
      <w:b/>
      <w:sz w:val="24"/>
      <w:szCs w:val="20"/>
    </w:rPr>
  </w:style>
  <w:style w:type="paragraph" w:customStyle="1" w:styleId="24">
    <w:name w:val="【正文】"/>
    <w:basedOn w:val="1"/>
    <w:autoRedefine/>
    <w:qFormat/>
    <w:uiPriority w:val="0"/>
    <w:pPr>
      <w:spacing w:line="324" w:lineRule="auto"/>
      <w:ind w:firstLine="482"/>
    </w:pPr>
    <w:rPr>
      <w:rFonts w:ascii="Times New Roman" w:hAnsi="Times New Roman"/>
      <w:sz w:val="24"/>
      <w:szCs w:val="20"/>
    </w:rPr>
  </w:style>
  <w:style w:type="character" w:customStyle="1" w:styleId="25">
    <w:name w:val="(1) Char Char"/>
    <w:autoRedefine/>
    <w:qFormat/>
    <w:uiPriority w:val="0"/>
    <w:rPr>
      <w:rFonts w:ascii="宋体" w:hAnsi="宋体" w:eastAsia="宋体" w:cs="Times New Roman"/>
      <w:sz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7">
    <w:name w:val="CM25"/>
    <w:basedOn w:val="26"/>
    <w:next w:val="26"/>
    <w:autoRedefine/>
    <w:qFormat/>
    <w:uiPriority w:val="0"/>
    <w:pPr>
      <w:spacing w:line="440" w:lineRule="atLeast"/>
    </w:pPr>
    <w:rPr>
      <w:rFonts w:ascii="Calibri" w:hAnsi="Calibri"/>
      <w:color w:val="auto"/>
    </w:rPr>
  </w:style>
  <w:style w:type="paragraph" w:customStyle="1" w:styleId="28">
    <w:name w:val="CM44"/>
    <w:basedOn w:val="26"/>
    <w:next w:val="26"/>
    <w:autoRedefine/>
    <w:qFormat/>
    <w:uiPriority w:val="0"/>
    <w:pPr>
      <w:spacing w:line="440" w:lineRule="atLeast"/>
    </w:pPr>
    <w:rPr>
      <w:rFonts w:ascii="Calibri" w:hAnsi="Calibri"/>
      <w:color w:val="auto"/>
    </w:rPr>
  </w:style>
  <w:style w:type="paragraph" w:customStyle="1" w:styleId="29">
    <w:name w:val="CM24"/>
    <w:basedOn w:val="26"/>
    <w:next w:val="26"/>
    <w:autoRedefine/>
    <w:qFormat/>
    <w:uiPriority w:val="0"/>
    <w:pPr>
      <w:spacing w:line="440" w:lineRule="atLeast"/>
    </w:pPr>
    <w:rPr>
      <w:rFonts w:ascii="Calibri" w:hAnsi="Calibri"/>
      <w:color w:val="auto"/>
    </w:rPr>
  </w:style>
  <w:style w:type="paragraph" w:customStyle="1" w:styleId="30">
    <w:name w:val="CM99"/>
    <w:basedOn w:val="26"/>
    <w:next w:val="26"/>
    <w:autoRedefine/>
    <w:qFormat/>
    <w:uiPriority w:val="0"/>
    <w:pPr>
      <w:spacing w:after="443"/>
    </w:pPr>
    <w:rPr>
      <w:rFonts w:ascii="Calibri" w:hAnsi="Calibri"/>
      <w:color w:val="auto"/>
    </w:rPr>
  </w:style>
  <w:style w:type="paragraph" w:customStyle="1" w:styleId="31">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纯文本_0"/>
    <w:basedOn w:val="31"/>
    <w:autoRedefine/>
    <w:qFormat/>
    <w:uiPriority w:val="0"/>
    <w:rPr>
      <w:rFonts w:ascii="宋体" w:hAnsi="Courier New"/>
      <w:szCs w:val="21"/>
    </w:rPr>
  </w:style>
  <w:style w:type="paragraph" w:customStyle="1" w:styleId="3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日期_0"/>
    <w:basedOn w:val="37"/>
    <w:next w:val="37"/>
    <w:autoRedefine/>
    <w:qFormat/>
    <w:uiPriority w:val="0"/>
    <w:rPr>
      <w:rFonts w:eastAsia="仿宋_GB2312"/>
      <w:sz w:val="28"/>
      <w:szCs w:val="20"/>
    </w:rPr>
  </w:style>
  <w:style w:type="paragraph" w:customStyle="1" w:styleId="39">
    <w:name w:val="正文_4_0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36172</Words>
  <Characters>38107</Characters>
  <Lines>0</Lines>
  <Paragraphs>0</Paragraphs>
  <TotalTime>31</TotalTime>
  <ScaleCrop>false</ScaleCrop>
  <LinksUpToDate>false</LinksUpToDate>
  <CharactersWithSpaces>42432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dcterms:modified xsi:type="dcterms:W3CDTF">2024-05-28T00:30:54Z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489A1758EAF04C96AC281BE47B7238F8_13</vt:lpwstr>
  </property>
</Properties>
</file>