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BCB0A">
      <w:pPr>
        <w:jc w:val="both"/>
        <w:rPr>
          <w:rFonts w:ascii="方正小标宋简体" w:hAnsi="方正小标宋简体" w:eastAsia="方正小标宋简体" w:cs="方正小标宋简体"/>
          <w:sz w:val="36"/>
          <w:szCs w:val="36"/>
        </w:rPr>
      </w:pPr>
    </w:p>
    <w:p w14:paraId="311E2023">
      <w:pPr>
        <w:jc w:val="center"/>
        <w:rPr>
          <w:rFonts w:hint="eastAsia" w:ascii="方正小标宋简体" w:hAnsi="方正小标宋简体" w:eastAsia="方正小标宋简体" w:cs="方正小标宋简体"/>
          <w:sz w:val="36"/>
          <w:szCs w:val="36"/>
        </w:rPr>
      </w:pPr>
    </w:p>
    <w:p w14:paraId="10173580">
      <w:pPr>
        <w:jc w:val="center"/>
        <w:rPr>
          <w:rFonts w:hint="eastAsia" w:ascii="方正小标宋简体" w:hAnsi="方正小标宋简体" w:eastAsia="方正小标宋简体" w:cs="方正小标宋简体"/>
          <w:sz w:val="36"/>
          <w:szCs w:val="36"/>
        </w:rPr>
      </w:pPr>
    </w:p>
    <w:p w14:paraId="0B2F23F7">
      <w:pPr>
        <w:jc w:val="center"/>
        <w:rPr>
          <w:rFonts w:hint="eastAsia" w:ascii="方正小标宋简体" w:hAnsi="方正小标宋简体" w:eastAsia="方正小标宋简体" w:cs="方正小标宋简体"/>
          <w:sz w:val="36"/>
          <w:szCs w:val="36"/>
        </w:rPr>
      </w:pPr>
    </w:p>
    <w:p w14:paraId="4023AE54">
      <w:pPr>
        <w:jc w:val="both"/>
        <w:rPr>
          <w:rFonts w:hint="eastAsia" w:ascii="方正小标宋简体" w:hAnsi="方正小标宋简体" w:eastAsia="方正小标宋简体" w:cs="方正小标宋简体"/>
          <w:sz w:val="36"/>
          <w:szCs w:val="36"/>
        </w:rPr>
      </w:pPr>
    </w:p>
    <w:p w14:paraId="04F88EBE">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杭州机场</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一刷多开”门禁门改造安装项目</w:t>
      </w:r>
    </w:p>
    <w:p w14:paraId="59337AEA">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公开询价文件</w:t>
      </w:r>
    </w:p>
    <w:p w14:paraId="71764341">
      <w:pPr>
        <w:jc w:val="center"/>
        <w:rPr>
          <w:rFonts w:ascii="方正小标宋简体" w:hAnsi="方正小标宋简体" w:eastAsia="方正小标宋简体" w:cs="方正小标宋简体"/>
          <w:sz w:val="36"/>
          <w:szCs w:val="36"/>
        </w:rPr>
      </w:pPr>
    </w:p>
    <w:p w14:paraId="5C005897">
      <w:pPr>
        <w:jc w:val="center"/>
        <w:rPr>
          <w:rFonts w:ascii="方正小标宋简体" w:hAnsi="方正小标宋简体" w:eastAsia="方正小标宋简体" w:cs="方正小标宋简体"/>
          <w:sz w:val="36"/>
          <w:szCs w:val="36"/>
        </w:rPr>
      </w:pPr>
    </w:p>
    <w:p w14:paraId="48093A13">
      <w:pPr>
        <w:pStyle w:val="5"/>
        <w:ind w:left="0" w:leftChars="0" w:firstLine="0" w:firstLineChars="0"/>
        <w:rPr>
          <w:rFonts w:hint="eastAsia" w:ascii="方正小标宋简体" w:hAnsi="方正小标宋简体" w:eastAsia="方正小标宋简体" w:cs="方正小标宋简体"/>
          <w:bCs/>
          <w:sz w:val="32"/>
          <w:szCs w:val="32"/>
        </w:rPr>
      </w:pPr>
    </w:p>
    <w:p w14:paraId="6B9E9A12">
      <w:pPr>
        <w:pStyle w:val="5"/>
        <w:ind w:left="0" w:leftChars="0" w:firstLine="0" w:firstLineChars="0"/>
        <w:rPr>
          <w:rFonts w:hint="eastAsia" w:ascii="方正小标宋简体" w:hAnsi="方正小标宋简体" w:eastAsia="方正小标宋简体" w:cs="方正小标宋简体"/>
          <w:bCs/>
          <w:sz w:val="32"/>
          <w:szCs w:val="32"/>
        </w:rPr>
      </w:pPr>
    </w:p>
    <w:p w14:paraId="1FC2FA5A">
      <w:pPr>
        <w:pStyle w:val="5"/>
        <w:ind w:left="0" w:leftChars="0" w:firstLine="0" w:firstLineChars="0"/>
        <w:rPr>
          <w:rFonts w:hint="eastAsia" w:ascii="方正小标宋简体" w:hAnsi="方正小标宋简体" w:eastAsia="方正小标宋简体" w:cs="方正小标宋简体"/>
          <w:bCs/>
          <w:sz w:val="32"/>
          <w:szCs w:val="32"/>
        </w:rPr>
      </w:pPr>
    </w:p>
    <w:p w14:paraId="7B627152">
      <w:pPr>
        <w:pStyle w:val="5"/>
        <w:ind w:left="0" w:leftChars="0" w:firstLine="0" w:firstLineChars="0"/>
        <w:rPr>
          <w:rFonts w:hint="eastAsia" w:ascii="方正小标宋简体" w:hAnsi="方正小标宋简体" w:eastAsia="方正小标宋简体" w:cs="方正小标宋简体"/>
          <w:bCs/>
          <w:sz w:val="32"/>
          <w:szCs w:val="32"/>
        </w:rPr>
      </w:pPr>
    </w:p>
    <w:p w14:paraId="0F777255">
      <w:pPr>
        <w:pStyle w:val="5"/>
        <w:ind w:left="0" w:leftChars="0" w:firstLine="0" w:firstLineChars="0"/>
        <w:rPr>
          <w:rFonts w:hint="eastAsia" w:ascii="方正小标宋简体" w:hAnsi="方正小标宋简体" w:eastAsia="方正小标宋简体" w:cs="方正小标宋简体"/>
          <w:bCs/>
          <w:sz w:val="32"/>
          <w:szCs w:val="32"/>
        </w:rPr>
      </w:pPr>
    </w:p>
    <w:p w14:paraId="5DE35426">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14:paraId="72972C39">
      <w:p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14:paraId="0C537B7A">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sz w:val="36"/>
          <w:szCs w:val="36"/>
        </w:rPr>
        <w:t>第一章 询价公告</w:t>
      </w:r>
    </w:p>
    <w:p w14:paraId="2215ABA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w:t>
      </w:r>
      <w:r>
        <w:rPr>
          <w:rFonts w:hint="eastAsia" w:ascii="仿宋_GB2312" w:hAnsi="仿宋_GB2312" w:eastAsia="仿宋_GB2312" w:cs="仿宋_GB2312"/>
          <w:sz w:val="28"/>
          <w:szCs w:val="28"/>
          <w:lang w:val="en-US" w:eastAsia="zh-CN"/>
        </w:rPr>
        <w:t>就</w:t>
      </w:r>
      <w:r>
        <w:rPr>
          <w:rFonts w:hint="eastAsia" w:ascii="仿宋_GB2312" w:hAnsi="仿宋_GB2312" w:eastAsia="仿宋_GB2312" w:cs="仿宋_GB2312"/>
          <w:sz w:val="28"/>
          <w:szCs w:val="28"/>
        </w:rPr>
        <w:t>“一刷多开”门禁门改造安装项目进行公开询价，欢迎符合要求的供应商前来报价。</w:t>
      </w:r>
    </w:p>
    <w:p w14:paraId="2755CCF2">
      <w:pPr>
        <w:spacing w:line="560" w:lineRule="exact"/>
        <w:ind w:firstLine="560" w:firstLineChars="200"/>
        <w:rPr>
          <w:rFonts w:ascii="仿宋_GB2312" w:hAnsi="仿宋_GB2312" w:eastAsia="仿宋_GB2312" w:cs="仿宋_GB2312"/>
          <w:b/>
          <w:bCs/>
          <w:sz w:val="28"/>
          <w:szCs w:val="28"/>
        </w:rPr>
      </w:pPr>
      <w:r>
        <w:rPr>
          <w:rFonts w:hint="eastAsia" w:ascii="黑体" w:hAnsi="黑体" w:eastAsia="黑体" w:cs="黑体"/>
          <w:sz w:val="28"/>
          <w:szCs w:val="28"/>
        </w:rPr>
        <w:t>一、询价物品名称、数量及具体要求</w:t>
      </w:r>
    </w:p>
    <w:tbl>
      <w:tblPr>
        <w:tblStyle w:val="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648"/>
        <w:gridCol w:w="796"/>
        <w:gridCol w:w="1713"/>
        <w:gridCol w:w="2438"/>
      </w:tblGrid>
      <w:tr w14:paraId="4A56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tcPr>
          <w:p w14:paraId="6D7F0D3F">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物品</w:t>
            </w:r>
            <w:r>
              <w:rPr>
                <w:rFonts w:hint="eastAsia" w:ascii="方正报宋简体" w:hAnsi="方正报宋简体" w:eastAsia="方正报宋简体" w:cs="方正报宋简体"/>
                <w:kern w:val="0"/>
                <w:sz w:val="24"/>
              </w:rPr>
              <w:t>名称</w:t>
            </w:r>
          </w:p>
        </w:tc>
        <w:tc>
          <w:tcPr>
            <w:tcW w:w="1648" w:type="dxa"/>
          </w:tcPr>
          <w:p w14:paraId="33D554D3">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规格</w:t>
            </w:r>
          </w:p>
        </w:tc>
        <w:tc>
          <w:tcPr>
            <w:tcW w:w="796" w:type="dxa"/>
          </w:tcPr>
          <w:p w14:paraId="69F49B7C">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1713" w:type="dxa"/>
          </w:tcPr>
          <w:p w14:paraId="1DF290F2">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438" w:type="dxa"/>
          </w:tcPr>
          <w:p w14:paraId="08444C09">
            <w:pPr>
              <w:jc w:val="center"/>
              <w:rPr>
                <w:rFonts w:hint="eastAsia"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参考样式</w:t>
            </w:r>
          </w:p>
        </w:tc>
      </w:tr>
      <w:tr w14:paraId="4E44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235" w:type="dxa"/>
            <w:vAlign w:val="center"/>
          </w:tcPr>
          <w:p w14:paraId="172975C7">
            <w:pPr>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密码锁</w:t>
            </w:r>
          </w:p>
        </w:tc>
        <w:tc>
          <w:tcPr>
            <w:tcW w:w="1648" w:type="dxa"/>
            <w:vAlign w:val="center"/>
          </w:tcPr>
          <w:p w14:paraId="16290300">
            <w:pPr>
              <w:jc w:val="center"/>
              <w:rPr>
                <w:rFonts w:hint="eastAsia" w:ascii="宋体" w:hAnsi="宋体"/>
                <w:color w:val="000000"/>
                <w:kern w:val="0"/>
                <w:sz w:val="22"/>
                <w:lang w:val="en-US" w:eastAsia="zh-CN"/>
              </w:rPr>
            </w:pPr>
            <w:r>
              <w:rPr>
                <w:rFonts w:hint="eastAsia" w:ascii="宋体" w:hAnsi="宋体"/>
                <w:color w:val="000000"/>
                <w:kern w:val="0"/>
                <w:sz w:val="22"/>
                <w:lang w:val="en-US" w:eastAsia="zh-CN"/>
              </w:rPr>
              <w:t>密码解锁</w:t>
            </w:r>
          </w:p>
          <w:p w14:paraId="55CDC3F3">
            <w:pPr>
              <w:jc w:val="center"/>
              <w:rPr>
                <w:rFonts w:hint="default"/>
                <w:lang w:val="en-US" w:eastAsia="zh-CN"/>
              </w:rPr>
            </w:pPr>
            <w:r>
              <w:rPr>
                <w:rFonts w:hint="eastAsia" w:ascii="宋体" w:hAnsi="宋体"/>
                <w:color w:val="000000"/>
                <w:kern w:val="0"/>
                <w:sz w:val="22"/>
                <w:lang w:val="en-US" w:eastAsia="zh-CN"/>
              </w:rPr>
              <w:t>左右通开</w:t>
            </w:r>
          </w:p>
        </w:tc>
        <w:tc>
          <w:tcPr>
            <w:tcW w:w="796" w:type="dxa"/>
            <w:vAlign w:val="center"/>
          </w:tcPr>
          <w:p w14:paraId="6B001C4A">
            <w:pPr>
              <w:tabs>
                <w:tab w:val="left" w:pos="477"/>
              </w:tabs>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把</w:t>
            </w:r>
          </w:p>
        </w:tc>
        <w:tc>
          <w:tcPr>
            <w:tcW w:w="1713" w:type="dxa"/>
            <w:vAlign w:val="center"/>
          </w:tcPr>
          <w:p w14:paraId="345687BA">
            <w:pPr>
              <w:jc w:val="center"/>
              <w:rPr>
                <w:rFonts w:hint="default" w:ascii="宋体" w:hAnsi="宋体" w:eastAsiaTheme="minorEastAsia"/>
                <w:color w:val="000000"/>
                <w:kern w:val="0"/>
                <w:sz w:val="22"/>
                <w:lang w:val="en-US" w:eastAsia="zh-CN"/>
              </w:rPr>
            </w:pPr>
            <w:r>
              <w:rPr>
                <w:rFonts w:hint="eastAsia" w:ascii="宋体" w:hAnsi="宋体"/>
                <w:color w:val="000000"/>
                <w:kern w:val="0"/>
                <w:sz w:val="22"/>
                <w:lang w:val="en-US" w:eastAsia="zh-CN"/>
              </w:rPr>
              <w:t>20</w:t>
            </w:r>
          </w:p>
        </w:tc>
        <w:tc>
          <w:tcPr>
            <w:tcW w:w="2438" w:type="dxa"/>
            <w:vAlign w:val="center"/>
          </w:tcPr>
          <w:p w14:paraId="42AB58DA">
            <w:pPr>
              <w:adjustRightInd w:val="0"/>
              <w:snapToGrid w:val="0"/>
              <w:spacing w:line="360" w:lineRule="exact"/>
              <w:ind w:firstLine="420" w:firstLineChars="200"/>
            </w:pPr>
          </w:p>
          <w:p w14:paraId="58364DC7">
            <w:pPr>
              <w:adjustRightInd w:val="0"/>
              <w:snapToGrid w:val="0"/>
              <w:spacing w:line="240" w:lineRule="auto"/>
              <w:ind w:firstLine="420" w:firstLineChars="200"/>
              <w:jc w:val="both"/>
              <w:rPr>
                <w:rFonts w:hint="eastAsia" w:eastAsiaTheme="minorEastAsia"/>
                <w:lang w:eastAsia="zh-CN"/>
              </w:rPr>
            </w:pPr>
            <w:r>
              <w:rPr>
                <w:rFonts w:hint="eastAsia" w:eastAsiaTheme="minorEastAsia"/>
                <w:lang w:eastAsia="zh-CN"/>
              </w:rPr>
              <w:drawing>
                <wp:inline distT="0" distB="0" distL="114300" distR="114300">
                  <wp:extent cx="908050" cy="944880"/>
                  <wp:effectExtent l="0" t="0" r="6350" b="7620"/>
                  <wp:docPr id="2" name="图片 2" descr="53ee8b45c25120b847350473f0a5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ee8b45c25120b847350473f0a594f"/>
                          <pic:cNvPicPr>
                            <a:picLocks noChangeAspect="1"/>
                          </pic:cNvPicPr>
                        </pic:nvPicPr>
                        <pic:blipFill>
                          <a:blip r:embed="rId4"/>
                          <a:stretch>
                            <a:fillRect/>
                          </a:stretch>
                        </pic:blipFill>
                        <pic:spPr>
                          <a:xfrm>
                            <a:off x="0" y="0"/>
                            <a:ext cx="908050" cy="944880"/>
                          </a:xfrm>
                          <a:prstGeom prst="rect">
                            <a:avLst/>
                          </a:prstGeom>
                        </pic:spPr>
                      </pic:pic>
                    </a:graphicData>
                  </a:graphic>
                </wp:inline>
              </w:drawing>
            </w:r>
          </w:p>
          <w:p w14:paraId="472471AA">
            <w:pPr>
              <w:adjustRightInd w:val="0"/>
              <w:snapToGrid w:val="0"/>
              <w:spacing w:line="360" w:lineRule="exact"/>
              <w:ind w:firstLine="440" w:firstLineChars="200"/>
              <w:rPr>
                <w:rFonts w:hint="eastAsia" w:ascii="宋体" w:hAnsi="宋体"/>
                <w:color w:val="000000"/>
                <w:kern w:val="0"/>
                <w:sz w:val="22"/>
              </w:rPr>
            </w:pPr>
          </w:p>
        </w:tc>
      </w:tr>
      <w:tr w14:paraId="692B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235" w:type="dxa"/>
            <w:vAlign w:val="center"/>
          </w:tcPr>
          <w:p w14:paraId="57D66FB4">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链条锁</w:t>
            </w:r>
          </w:p>
        </w:tc>
        <w:tc>
          <w:tcPr>
            <w:tcW w:w="1648" w:type="dxa"/>
            <w:vAlign w:val="center"/>
          </w:tcPr>
          <w:p w14:paraId="5412F4BA">
            <w:pPr>
              <w:jc w:val="center"/>
              <w:rPr>
                <w:rFonts w:hint="eastAsia" w:ascii="宋体" w:hAnsi="宋体"/>
                <w:color w:val="000000"/>
                <w:kern w:val="0"/>
                <w:sz w:val="22"/>
                <w:lang w:val="en-US" w:eastAsia="zh-CN"/>
              </w:rPr>
            </w:pPr>
            <w:r>
              <w:rPr>
                <w:rFonts w:hint="eastAsia" w:ascii="宋体" w:hAnsi="宋体"/>
                <w:color w:val="000000"/>
                <w:kern w:val="0"/>
                <w:sz w:val="22"/>
                <w:lang w:val="en-US" w:eastAsia="zh-CN"/>
              </w:rPr>
              <w:t>合金链条</w:t>
            </w:r>
          </w:p>
          <w:p w14:paraId="63657B6C">
            <w:pPr>
              <w:jc w:val="center"/>
              <w:rPr>
                <w:rFonts w:hint="default"/>
                <w:lang w:val="en-US" w:eastAsia="zh-CN"/>
              </w:rPr>
            </w:pPr>
            <w:r>
              <w:rPr>
                <w:rFonts w:hint="eastAsia" w:ascii="宋体" w:hAnsi="宋体"/>
                <w:color w:val="000000"/>
                <w:kern w:val="0"/>
                <w:sz w:val="22"/>
                <w:lang w:val="en-US" w:eastAsia="zh-CN"/>
              </w:rPr>
              <w:t>防盗锁芯</w:t>
            </w:r>
          </w:p>
        </w:tc>
        <w:tc>
          <w:tcPr>
            <w:tcW w:w="796" w:type="dxa"/>
            <w:vAlign w:val="center"/>
          </w:tcPr>
          <w:p w14:paraId="7E972F12">
            <w:pPr>
              <w:tabs>
                <w:tab w:val="left" w:pos="477"/>
              </w:tabs>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条</w:t>
            </w:r>
          </w:p>
        </w:tc>
        <w:tc>
          <w:tcPr>
            <w:tcW w:w="1713" w:type="dxa"/>
            <w:vAlign w:val="center"/>
          </w:tcPr>
          <w:p w14:paraId="05BAB09A">
            <w:pPr>
              <w:jc w:val="center"/>
              <w:rPr>
                <w:rFonts w:hint="default" w:ascii="宋体" w:hAnsi="宋体"/>
                <w:color w:val="000000"/>
                <w:kern w:val="0"/>
                <w:sz w:val="22"/>
                <w:lang w:val="en-US" w:eastAsia="zh-CN"/>
              </w:rPr>
            </w:pPr>
            <w:r>
              <w:rPr>
                <w:rFonts w:hint="eastAsia" w:ascii="宋体" w:hAnsi="宋体"/>
                <w:color w:val="000000"/>
                <w:kern w:val="0"/>
                <w:sz w:val="22"/>
                <w:lang w:val="en-US" w:eastAsia="zh-CN"/>
              </w:rPr>
              <w:t>20</w:t>
            </w:r>
          </w:p>
        </w:tc>
        <w:tc>
          <w:tcPr>
            <w:tcW w:w="2438" w:type="dxa"/>
            <w:vAlign w:val="center"/>
          </w:tcPr>
          <w:p w14:paraId="19B27675">
            <w:pPr>
              <w:adjustRightInd w:val="0"/>
              <w:snapToGrid w:val="0"/>
              <w:spacing w:line="240" w:lineRule="auto"/>
              <w:ind w:firstLine="440" w:firstLineChars="200"/>
              <w:jc w:val="both"/>
              <w:rPr>
                <w:rFonts w:hint="eastAsia" w:ascii="宋体" w:hAnsi="宋体" w:eastAsiaTheme="minorEastAsia"/>
                <w:color w:val="000000"/>
                <w:kern w:val="0"/>
                <w:sz w:val="22"/>
                <w:lang w:eastAsia="zh-CN"/>
              </w:rPr>
            </w:pPr>
            <w:r>
              <w:rPr>
                <w:rFonts w:hint="eastAsia" w:ascii="宋体" w:hAnsi="宋体" w:eastAsiaTheme="minorEastAsia"/>
                <w:color w:val="000000"/>
                <w:kern w:val="0"/>
                <w:sz w:val="22"/>
                <w:lang w:eastAsia="zh-CN"/>
              </w:rPr>
              <w:drawing>
                <wp:inline distT="0" distB="0" distL="114300" distR="114300">
                  <wp:extent cx="944880" cy="942975"/>
                  <wp:effectExtent l="0" t="0" r="7620" b="9525"/>
                  <wp:docPr id="1" name="图片 1" descr="c4a8b4cd18b938317ec64d72838c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a8b4cd18b938317ec64d72838c649"/>
                          <pic:cNvPicPr>
                            <a:picLocks noChangeAspect="1"/>
                          </pic:cNvPicPr>
                        </pic:nvPicPr>
                        <pic:blipFill>
                          <a:blip r:embed="rId5"/>
                          <a:stretch>
                            <a:fillRect/>
                          </a:stretch>
                        </pic:blipFill>
                        <pic:spPr>
                          <a:xfrm>
                            <a:off x="0" y="0"/>
                            <a:ext cx="944880" cy="942975"/>
                          </a:xfrm>
                          <a:prstGeom prst="rect">
                            <a:avLst/>
                          </a:prstGeom>
                        </pic:spPr>
                      </pic:pic>
                    </a:graphicData>
                  </a:graphic>
                </wp:inline>
              </w:drawing>
            </w:r>
          </w:p>
        </w:tc>
      </w:tr>
      <w:tr w14:paraId="2F5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830" w:type="dxa"/>
            <w:gridSpan w:val="5"/>
            <w:vAlign w:val="center"/>
          </w:tcPr>
          <w:p w14:paraId="48B514E7">
            <w:pPr>
              <w:adjustRightInd w:val="0"/>
              <w:snapToGrid w:val="0"/>
              <w:spacing w:line="240" w:lineRule="auto"/>
              <w:rPr>
                <w:rFonts w:hint="eastAsia" w:ascii="宋体" w:hAnsi="宋体"/>
                <w:color w:val="000000"/>
                <w:kern w:val="0"/>
                <w:sz w:val="22"/>
                <w:lang w:val="en-US" w:eastAsia="zh-CN"/>
              </w:rPr>
            </w:pPr>
            <w:r>
              <w:rPr>
                <w:rFonts w:hint="eastAsia" w:ascii="宋体" w:hAnsi="宋体"/>
                <w:color w:val="000000"/>
                <w:kern w:val="0"/>
                <w:sz w:val="22"/>
                <w:lang w:val="en-US" w:eastAsia="zh-CN"/>
              </w:rPr>
              <w:t>备注：</w:t>
            </w:r>
          </w:p>
          <w:p w14:paraId="6F97F3B0">
            <w:pPr>
              <w:pStyle w:val="5"/>
              <w:rPr>
                <w:rFonts w:hint="eastAsia" w:ascii="宋体" w:hAnsi="宋体"/>
                <w:color w:val="000000"/>
                <w:kern w:val="0"/>
                <w:sz w:val="22"/>
                <w:lang w:val="en-US" w:eastAsia="zh-CN"/>
              </w:rPr>
            </w:pPr>
            <w:r>
              <w:rPr>
                <w:rFonts w:hint="eastAsia" w:ascii="宋体" w:hAnsi="宋体"/>
                <w:color w:val="000000"/>
                <w:kern w:val="0"/>
                <w:sz w:val="22"/>
                <w:lang w:val="en-US" w:eastAsia="zh-CN"/>
              </w:rPr>
              <w:t>1、所采购货物需包含安装、维护服务等。</w:t>
            </w:r>
          </w:p>
        </w:tc>
      </w:tr>
    </w:tbl>
    <w:p w14:paraId="2EB9B48E">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14:paraId="7B7B0BB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32C4303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797ECAB5">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6C7377B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001CFEBC">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14:paraId="65391FE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14:paraId="72C604F7">
      <w:pPr>
        <w:spacing w:line="560" w:lineRule="exact"/>
        <w:ind w:firstLine="440" w:firstLineChars="200"/>
        <w:rPr>
          <w:rFonts w:ascii="仿宋_GB2312" w:hAnsi="仿宋_GB2312" w:eastAsia="仿宋_GB2312" w:cs="仿宋_GB2312"/>
          <w:color w:val="000000"/>
          <w:sz w:val="28"/>
          <w:szCs w:val="28"/>
        </w:rPr>
      </w:pPr>
      <w:r>
        <w:rPr>
          <w:rFonts w:ascii="微软雅黑" w:hAnsi="微软雅黑" w:eastAsia="微软雅黑" w:cs="微软雅黑"/>
          <w:i w:val="0"/>
          <w:iCs w:val="0"/>
          <w:caps w:val="0"/>
          <w:color w:val="666666"/>
          <w:spacing w:val="0"/>
          <w:sz w:val="22"/>
          <w:szCs w:val="22"/>
          <w:u w:val="none"/>
        </w:rPr>
        <w:fldChar w:fldCharType="begin"/>
      </w:r>
      <w:r>
        <w:rPr>
          <w:rFonts w:ascii="微软雅黑" w:hAnsi="微软雅黑" w:eastAsia="微软雅黑" w:cs="微软雅黑"/>
          <w:i w:val="0"/>
          <w:iCs w:val="0"/>
          <w:caps w:val="0"/>
          <w:color w:val="666666"/>
          <w:spacing w:val="0"/>
          <w:sz w:val="22"/>
          <w:szCs w:val="22"/>
          <w:u w:val="none"/>
        </w:rPr>
        <w:instrText xml:space="preserve"> HYPERLINK "http://www.hzairport.com/tender/index.html" </w:instrText>
      </w:r>
      <w:r>
        <w:rPr>
          <w:rFonts w:ascii="微软雅黑" w:hAnsi="微软雅黑" w:eastAsia="微软雅黑" w:cs="微软雅黑"/>
          <w:i w:val="0"/>
          <w:iCs w:val="0"/>
          <w:caps w:val="0"/>
          <w:color w:val="666666"/>
          <w:spacing w:val="0"/>
          <w:sz w:val="22"/>
          <w:szCs w:val="22"/>
          <w:u w:val="none"/>
        </w:rPr>
        <w:fldChar w:fldCharType="separate"/>
      </w:r>
      <w:r>
        <w:rPr>
          <w:rStyle w:val="9"/>
          <w:rFonts w:ascii="仿宋_GB2312" w:hAnsi="微软雅黑" w:eastAsia="仿宋_GB2312" w:cs="仿宋_GB2312"/>
          <w:i w:val="0"/>
          <w:iCs w:val="0"/>
          <w:caps w:val="0"/>
          <w:color w:val="000000"/>
          <w:spacing w:val="0"/>
          <w:sz w:val="28"/>
          <w:szCs w:val="28"/>
          <w:u w:val="single"/>
        </w:rPr>
        <w:t>http://www.hzairport.com/tender/index.html</w:t>
      </w:r>
      <w:r>
        <w:rPr>
          <w:rFonts w:hint="eastAsia" w:ascii="微软雅黑" w:hAnsi="微软雅黑" w:eastAsia="微软雅黑" w:cs="微软雅黑"/>
          <w:i w:val="0"/>
          <w:iCs w:val="0"/>
          <w:caps w:val="0"/>
          <w:color w:val="666666"/>
          <w:spacing w:val="0"/>
          <w:sz w:val="22"/>
          <w:szCs w:val="22"/>
          <w:u w:val="none"/>
        </w:rPr>
        <w:fldChar w:fldCharType="end"/>
      </w:r>
    </w:p>
    <w:p w14:paraId="3DD8E290">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14:paraId="640972B4">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14:paraId="51260175">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14:paraId="0BFE33D8">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航站楼</w:t>
      </w:r>
      <w:r>
        <w:rPr>
          <w:rFonts w:hint="eastAsia" w:ascii="仿宋_GB2312" w:hAnsi="仿宋_GB2312" w:eastAsia="仿宋_GB2312" w:cs="仿宋_GB2312"/>
          <w:color w:val="000000"/>
          <w:sz w:val="28"/>
          <w:szCs w:val="28"/>
          <w:lang w:val="en-US" w:eastAsia="zh-CN"/>
        </w:rPr>
        <w:t>C2578办公室</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陈工收</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15867168144</w:t>
      </w:r>
      <w:r>
        <w:rPr>
          <w:rFonts w:hint="eastAsia" w:ascii="仿宋_GB2312" w:hAnsi="仿宋_GB2312" w:eastAsia="仿宋_GB2312" w:cs="仿宋_GB2312"/>
          <w:color w:val="000000"/>
          <w:sz w:val="28"/>
          <w:szCs w:val="28"/>
        </w:rPr>
        <w:t xml:space="preserve"> 邮编：311207</w:t>
      </w:r>
    </w:p>
    <w:p w14:paraId="7C85AF6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bookmarkStart w:id="4" w:name="_GoBack"/>
      <w:bookmarkEnd w:id="4"/>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日上午09:00（北京时间）</w:t>
      </w:r>
    </w:p>
    <w:p w14:paraId="79ED138A">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246392109"/>
      <w:bookmarkStart w:id="1" w:name="_Toc144974556"/>
      <w:bookmarkStart w:id="2" w:name="_Toc152042366"/>
      <w:bookmarkStart w:id="3" w:name="_Toc152045589"/>
      <w:r>
        <w:rPr>
          <w:rFonts w:ascii="宋体"/>
          <w:b/>
          <w:sz w:val="28"/>
          <w:szCs w:val="28"/>
        </w:rPr>
        <w:tab/>
      </w:r>
    </w:p>
    <w:bookmarkEnd w:id="0"/>
    <w:bookmarkEnd w:id="1"/>
    <w:bookmarkEnd w:id="2"/>
    <w:bookmarkEnd w:id="3"/>
    <w:p w14:paraId="582E1050">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14:paraId="22164AB0">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14:paraId="5C5A6EBB">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陈工</w:t>
      </w:r>
      <w:r>
        <w:rPr>
          <w:rFonts w:hint="eastAsia" w:ascii="仿宋_GB2312" w:hAnsi="仿宋_GB2312" w:eastAsia="仿宋_GB2312" w:cs="仿宋_GB2312"/>
          <w:color w:val="000000"/>
          <w:sz w:val="28"/>
          <w:szCs w:val="28"/>
        </w:rPr>
        <w:t xml:space="preserve">        </w:t>
      </w:r>
    </w:p>
    <w:p w14:paraId="78CE3723">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15867168144</w:t>
      </w:r>
      <w:r>
        <w:rPr>
          <w:rFonts w:hint="eastAsia" w:ascii="仿宋_GB2312" w:hAnsi="仿宋_GB2312" w:eastAsia="仿宋_GB2312" w:cs="仿宋_GB2312"/>
          <w:color w:val="000000"/>
          <w:sz w:val="28"/>
          <w:szCs w:val="28"/>
        </w:rPr>
        <w:t xml:space="preserve">  </w:t>
      </w:r>
    </w:p>
    <w:p w14:paraId="5DF10F6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1989529952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qq</w:t>
      </w:r>
      <w:r>
        <w:rPr>
          <w:rFonts w:hint="eastAsia" w:ascii="仿宋_GB2312" w:hAnsi="仿宋_GB2312" w:eastAsia="仿宋_GB2312" w:cs="仿宋_GB2312"/>
          <w:color w:val="000000"/>
          <w:sz w:val="28"/>
          <w:szCs w:val="28"/>
        </w:rPr>
        <w:t>.com</w:t>
      </w:r>
    </w:p>
    <w:p w14:paraId="271D4D5D">
      <w:pPr>
        <w:spacing w:line="560" w:lineRule="exact"/>
        <w:ind w:firstLine="560" w:firstLineChars="200"/>
        <w:rPr>
          <w:rFonts w:ascii="仿宋_GB2312" w:hAnsi="仿宋_GB2312" w:eastAsia="仿宋_GB2312" w:cs="仿宋_GB2312"/>
          <w:color w:val="000000"/>
          <w:sz w:val="28"/>
          <w:szCs w:val="28"/>
        </w:rPr>
      </w:pPr>
    </w:p>
    <w:p w14:paraId="248B1C7F">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招标监督人：</w:t>
      </w:r>
      <w:r>
        <w:rPr>
          <w:rFonts w:hint="eastAsia" w:ascii="仿宋_GB2312" w:hAnsi="仿宋_GB2312" w:eastAsia="仿宋_GB2312" w:cs="仿宋_GB2312"/>
          <w:color w:val="000000"/>
          <w:sz w:val="28"/>
          <w:szCs w:val="28"/>
          <w:lang w:val="en-US" w:eastAsia="zh-CN"/>
        </w:rPr>
        <w:t>陈</w:t>
      </w:r>
      <w:r>
        <w:rPr>
          <w:rFonts w:hint="eastAsia" w:ascii="仿宋_GB2312" w:hAnsi="仿宋_GB2312" w:eastAsia="仿宋_GB2312" w:cs="仿宋_GB2312"/>
          <w:color w:val="000000"/>
          <w:sz w:val="28"/>
          <w:szCs w:val="28"/>
        </w:rPr>
        <w:t xml:space="preserve">先生          </w:t>
      </w:r>
    </w:p>
    <w:p w14:paraId="6845E6F1">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3796</w:t>
      </w:r>
    </w:p>
    <w:p w14:paraId="2918682F">
      <w:pPr>
        <w:pStyle w:val="5"/>
        <w:ind w:firstLine="0" w:firstLineChars="0"/>
        <w:rPr>
          <w:rFonts w:ascii="仿宋_GB2312" w:hAnsi="仿宋_GB2312" w:eastAsia="仿宋_GB2312" w:cs="仿宋_GB2312"/>
          <w:color w:val="000000"/>
          <w:sz w:val="28"/>
          <w:szCs w:val="28"/>
        </w:rPr>
      </w:pPr>
    </w:p>
    <w:p w14:paraId="440475A6">
      <w:pPr>
        <w:pStyle w:val="5"/>
        <w:ind w:firstLine="0" w:firstLineChars="0"/>
        <w:rPr>
          <w:rFonts w:ascii="仿宋_GB2312" w:hAnsi="仿宋_GB2312" w:eastAsia="仿宋_GB2312" w:cs="仿宋_GB2312"/>
          <w:color w:val="000000"/>
          <w:sz w:val="28"/>
          <w:szCs w:val="28"/>
        </w:rPr>
      </w:pPr>
    </w:p>
    <w:p w14:paraId="61A7192D">
      <w:pPr>
        <w:pStyle w:val="5"/>
        <w:ind w:firstLine="0" w:firstLineChars="0"/>
        <w:rPr>
          <w:rFonts w:ascii="仿宋_GB2312" w:hAnsi="仿宋_GB2312" w:eastAsia="仿宋_GB2312" w:cs="仿宋_GB2312"/>
          <w:color w:val="000000"/>
          <w:sz w:val="28"/>
          <w:szCs w:val="28"/>
        </w:rPr>
      </w:pPr>
    </w:p>
    <w:p w14:paraId="7568CF33">
      <w:pPr>
        <w:pStyle w:val="5"/>
        <w:ind w:firstLine="0" w:firstLineChars="0"/>
        <w:rPr>
          <w:rFonts w:ascii="仿宋_GB2312" w:hAnsi="仿宋_GB2312" w:eastAsia="仿宋_GB2312" w:cs="仿宋_GB2312"/>
          <w:color w:val="000000"/>
          <w:sz w:val="28"/>
          <w:szCs w:val="28"/>
        </w:rPr>
      </w:pPr>
    </w:p>
    <w:p w14:paraId="1AD05E8C">
      <w:pPr>
        <w:pStyle w:val="5"/>
        <w:ind w:firstLine="0" w:firstLineChars="0"/>
        <w:rPr>
          <w:rFonts w:ascii="仿宋_GB2312" w:hAnsi="仿宋_GB2312" w:eastAsia="仿宋_GB2312" w:cs="仿宋_GB2312"/>
          <w:color w:val="000000"/>
          <w:sz w:val="28"/>
          <w:szCs w:val="28"/>
        </w:rPr>
      </w:pPr>
    </w:p>
    <w:p w14:paraId="4F8C3247">
      <w:pPr>
        <w:pStyle w:val="5"/>
        <w:ind w:firstLine="0" w:firstLineChars="0"/>
        <w:rPr>
          <w:rFonts w:ascii="仿宋_GB2312" w:hAnsi="仿宋_GB2312" w:eastAsia="仿宋_GB2312" w:cs="仿宋_GB2312"/>
          <w:color w:val="000000"/>
          <w:sz w:val="28"/>
          <w:szCs w:val="28"/>
        </w:rPr>
      </w:pPr>
    </w:p>
    <w:p w14:paraId="08D42660">
      <w:pPr>
        <w:pStyle w:val="5"/>
        <w:ind w:firstLine="0" w:firstLineChars="0"/>
        <w:rPr>
          <w:rFonts w:ascii="仿宋_GB2312" w:hAnsi="仿宋_GB2312" w:eastAsia="仿宋_GB2312" w:cs="仿宋_GB2312"/>
          <w:color w:val="000000"/>
          <w:sz w:val="28"/>
          <w:szCs w:val="28"/>
        </w:rPr>
      </w:pPr>
    </w:p>
    <w:p w14:paraId="73F4982F">
      <w:pPr>
        <w:rPr>
          <w:rFonts w:hint="eastAsia"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14:paraId="0FC878E4">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14:paraId="52CCA6FE">
      <w:pPr>
        <w:spacing w:line="440" w:lineRule="exact"/>
        <w:ind w:firstLine="720"/>
        <w:jc w:val="center"/>
      </w:pPr>
      <w:r>
        <w:rPr>
          <w:rFonts w:hint="eastAsia" w:ascii="方正小标宋简体" w:hAnsi="方正小标宋简体" w:eastAsia="方正小标宋简体" w:cs="方正小标宋简体"/>
          <w:sz w:val="32"/>
          <w:szCs w:val="32"/>
        </w:rPr>
        <w:t>杭州机场“一刷多开”门禁门改造安装项目报价单</w:t>
      </w:r>
    </w:p>
    <w:p w14:paraId="5F64F4B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14:paraId="6B29AFDC">
      <w:pPr>
        <w:pStyle w:val="5"/>
        <w:spacing w:after="0" w:line="560" w:lineRule="exact"/>
        <w:ind w:firstLine="560" w:firstLineChars="200"/>
        <w:rPr>
          <w:rFonts w:eastAsia="仿宋_GB2312"/>
          <w:sz w:val="28"/>
          <w:szCs w:val="28"/>
        </w:rPr>
      </w:pPr>
      <w:r>
        <w:rPr>
          <w:rFonts w:hint="eastAsia" w:ascii="仿宋_GB2312" w:hAnsi="仿宋_GB2312" w:eastAsia="仿宋_GB2312" w:cs="仿宋_GB2312"/>
          <w:sz w:val="28"/>
          <w:szCs w:val="28"/>
        </w:rPr>
        <w:t>我单位详细了解</w:t>
      </w:r>
      <w:r>
        <w:rPr>
          <w:rFonts w:hint="eastAsia" w:ascii="仿宋_GB2312" w:hAnsi="仿宋_GB2312" w:eastAsia="仿宋_GB2312" w:cs="仿宋_GB2312"/>
          <w:sz w:val="28"/>
          <w:szCs w:val="28"/>
          <w:lang w:val="en-US" w:eastAsia="zh-CN"/>
        </w:rPr>
        <w:t>杭州机场“一刷多开”门禁门改造安装项目</w:t>
      </w:r>
      <w:r>
        <w:rPr>
          <w:rFonts w:hint="eastAsia" w:ascii="仿宋_GB2312" w:hAnsi="仿宋_GB2312" w:eastAsia="仿宋_GB2312" w:cs="仿宋_GB2312"/>
          <w:sz w:val="28"/>
          <w:szCs w:val="28"/>
        </w:rPr>
        <w:t>询价文件，对其内容表示全部认可，并将严格遵守文件内所有要求，现对项目约定内容进行报价：</w:t>
      </w:r>
    </w:p>
    <w:tbl>
      <w:tblPr>
        <w:tblStyle w:val="7"/>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960"/>
        <w:gridCol w:w="2006"/>
        <w:gridCol w:w="2133"/>
        <w:gridCol w:w="2356"/>
      </w:tblGrid>
      <w:tr w14:paraId="6B14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tcPr>
          <w:p w14:paraId="6348CEF4">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设备名称</w:t>
            </w:r>
          </w:p>
        </w:tc>
        <w:tc>
          <w:tcPr>
            <w:tcW w:w="960" w:type="dxa"/>
          </w:tcPr>
          <w:p w14:paraId="515E4064">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单位</w:t>
            </w:r>
          </w:p>
        </w:tc>
        <w:tc>
          <w:tcPr>
            <w:tcW w:w="2006" w:type="dxa"/>
          </w:tcPr>
          <w:p w14:paraId="132FC7FE">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rPr>
              <w:t>数量</w:t>
            </w:r>
          </w:p>
        </w:tc>
        <w:tc>
          <w:tcPr>
            <w:tcW w:w="2133" w:type="dxa"/>
          </w:tcPr>
          <w:p w14:paraId="2DE9A512">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单价</w:t>
            </w:r>
          </w:p>
        </w:tc>
        <w:tc>
          <w:tcPr>
            <w:tcW w:w="2356" w:type="dxa"/>
          </w:tcPr>
          <w:p w14:paraId="5082DEED">
            <w:pPr>
              <w:jc w:val="center"/>
              <w:rPr>
                <w:rFonts w:ascii="方正报宋简体" w:hAnsi="方正报宋简体" w:eastAsia="方正报宋简体" w:cs="方正报宋简体"/>
                <w:kern w:val="0"/>
                <w:sz w:val="24"/>
              </w:rPr>
            </w:pPr>
            <w:r>
              <w:rPr>
                <w:rFonts w:hint="eastAsia" w:ascii="方正报宋简体" w:hAnsi="方正报宋简体" w:eastAsia="方正报宋简体" w:cs="方正报宋简体"/>
                <w:kern w:val="0"/>
                <w:sz w:val="24"/>
                <w:lang w:val="en-US" w:eastAsia="zh-CN"/>
              </w:rPr>
              <w:t>不含税</w:t>
            </w:r>
            <w:r>
              <w:rPr>
                <w:rFonts w:hint="eastAsia" w:ascii="方正报宋简体" w:hAnsi="方正报宋简体" w:eastAsia="方正报宋简体" w:cs="方正报宋简体"/>
                <w:kern w:val="0"/>
                <w:sz w:val="24"/>
              </w:rPr>
              <w:t>合价</w:t>
            </w:r>
          </w:p>
        </w:tc>
      </w:tr>
      <w:tr w14:paraId="6FB7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14:paraId="06B39E23">
            <w:pPr>
              <w:spacing w:line="560" w:lineRule="exact"/>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密码锁</w:t>
            </w:r>
          </w:p>
        </w:tc>
        <w:tc>
          <w:tcPr>
            <w:tcW w:w="960" w:type="dxa"/>
            <w:vAlign w:val="center"/>
          </w:tcPr>
          <w:p w14:paraId="612F7259">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把</w:t>
            </w:r>
          </w:p>
        </w:tc>
        <w:tc>
          <w:tcPr>
            <w:tcW w:w="2006" w:type="dxa"/>
            <w:vAlign w:val="center"/>
          </w:tcPr>
          <w:p w14:paraId="364A5DD5">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20</w:t>
            </w:r>
          </w:p>
        </w:tc>
        <w:tc>
          <w:tcPr>
            <w:tcW w:w="2133" w:type="dxa"/>
            <w:vAlign w:val="center"/>
          </w:tcPr>
          <w:p w14:paraId="7EF78C1A">
            <w:pPr>
              <w:spacing w:line="400" w:lineRule="exact"/>
              <w:rPr>
                <w:rFonts w:ascii="方正报宋简体" w:hAnsi="方正报宋简体" w:eastAsia="方正报宋简体" w:cs="方正报宋简体"/>
                <w:kern w:val="0"/>
                <w:sz w:val="24"/>
              </w:rPr>
            </w:pPr>
          </w:p>
        </w:tc>
        <w:tc>
          <w:tcPr>
            <w:tcW w:w="2356" w:type="dxa"/>
            <w:vAlign w:val="center"/>
          </w:tcPr>
          <w:p w14:paraId="08F1CC17">
            <w:pPr>
              <w:spacing w:line="400" w:lineRule="exact"/>
              <w:rPr>
                <w:rFonts w:ascii="方正报宋简体" w:hAnsi="方正报宋简体" w:eastAsia="方正报宋简体" w:cs="方正报宋简体"/>
                <w:kern w:val="0"/>
                <w:sz w:val="24"/>
              </w:rPr>
            </w:pPr>
          </w:p>
        </w:tc>
      </w:tr>
      <w:tr w14:paraId="54AE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9" w:type="dxa"/>
            <w:vAlign w:val="center"/>
          </w:tcPr>
          <w:p w14:paraId="46CDD90F">
            <w:pPr>
              <w:spacing w:line="560" w:lineRule="exact"/>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链条锁</w:t>
            </w:r>
          </w:p>
        </w:tc>
        <w:tc>
          <w:tcPr>
            <w:tcW w:w="960" w:type="dxa"/>
            <w:vAlign w:val="center"/>
          </w:tcPr>
          <w:p w14:paraId="22F4A410">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条</w:t>
            </w:r>
          </w:p>
        </w:tc>
        <w:tc>
          <w:tcPr>
            <w:tcW w:w="2006" w:type="dxa"/>
            <w:vAlign w:val="center"/>
          </w:tcPr>
          <w:p w14:paraId="6EF1368F">
            <w:pPr>
              <w:jc w:val="center"/>
              <w:rPr>
                <w:rFonts w:hint="default" w:ascii="方正报宋简体" w:hAnsi="方正报宋简体" w:eastAsia="方正报宋简体" w:cs="方正报宋简体"/>
                <w:kern w:val="0"/>
                <w:sz w:val="24"/>
                <w:lang w:val="en-US" w:eastAsia="zh-CN"/>
              </w:rPr>
            </w:pPr>
            <w:r>
              <w:rPr>
                <w:rFonts w:hint="eastAsia" w:ascii="方正报宋简体" w:hAnsi="方正报宋简体" w:eastAsia="方正报宋简体" w:cs="方正报宋简体"/>
                <w:kern w:val="0"/>
                <w:sz w:val="24"/>
                <w:lang w:val="en-US" w:eastAsia="zh-CN"/>
              </w:rPr>
              <w:t>20</w:t>
            </w:r>
          </w:p>
        </w:tc>
        <w:tc>
          <w:tcPr>
            <w:tcW w:w="2133" w:type="dxa"/>
            <w:vAlign w:val="center"/>
          </w:tcPr>
          <w:p w14:paraId="1FEE01EE">
            <w:pPr>
              <w:spacing w:line="400" w:lineRule="exact"/>
              <w:rPr>
                <w:rFonts w:ascii="方正报宋简体" w:hAnsi="方正报宋简体" w:eastAsia="方正报宋简体" w:cs="方正报宋简体"/>
                <w:kern w:val="0"/>
                <w:sz w:val="24"/>
              </w:rPr>
            </w:pPr>
          </w:p>
        </w:tc>
        <w:tc>
          <w:tcPr>
            <w:tcW w:w="2356" w:type="dxa"/>
            <w:vAlign w:val="center"/>
          </w:tcPr>
          <w:p w14:paraId="7C0B48C2">
            <w:pPr>
              <w:spacing w:line="400" w:lineRule="exact"/>
              <w:rPr>
                <w:rFonts w:ascii="方正报宋简体" w:hAnsi="方正报宋简体" w:eastAsia="方正报宋简体" w:cs="方正报宋简体"/>
                <w:kern w:val="0"/>
                <w:sz w:val="24"/>
              </w:rPr>
            </w:pPr>
          </w:p>
        </w:tc>
      </w:tr>
      <w:tr w14:paraId="75D8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14:paraId="6B14201E">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不含税价格合计（元）</w:t>
            </w:r>
          </w:p>
        </w:tc>
        <w:tc>
          <w:tcPr>
            <w:tcW w:w="4489" w:type="dxa"/>
            <w:gridSpan w:val="2"/>
            <w:vAlign w:val="center"/>
          </w:tcPr>
          <w:p w14:paraId="2DC1834B">
            <w:pPr>
              <w:spacing w:line="288" w:lineRule="auto"/>
              <w:jc w:val="center"/>
              <w:rPr>
                <w:rFonts w:ascii="方正报宋简体" w:hAnsi="方正报宋简体" w:eastAsia="方正报宋简体" w:cs="方正报宋简体"/>
                <w:kern w:val="0"/>
                <w:sz w:val="24"/>
              </w:rPr>
            </w:pPr>
          </w:p>
        </w:tc>
      </w:tr>
      <w:tr w14:paraId="0D76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14:paraId="3DB280FA">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税金（元）</w:t>
            </w:r>
          </w:p>
        </w:tc>
        <w:tc>
          <w:tcPr>
            <w:tcW w:w="4489" w:type="dxa"/>
            <w:gridSpan w:val="2"/>
            <w:vAlign w:val="center"/>
          </w:tcPr>
          <w:p w14:paraId="23E18F3D">
            <w:pPr>
              <w:spacing w:line="288" w:lineRule="auto"/>
              <w:jc w:val="center"/>
              <w:rPr>
                <w:rFonts w:ascii="方正报宋简体" w:hAnsi="方正报宋简体" w:eastAsia="方正报宋简体" w:cs="方正报宋简体"/>
                <w:kern w:val="0"/>
                <w:sz w:val="24"/>
              </w:rPr>
            </w:pPr>
          </w:p>
        </w:tc>
      </w:tr>
      <w:tr w14:paraId="308D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3"/>
            <w:vAlign w:val="center"/>
          </w:tcPr>
          <w:p w14:paraId="46E8DB6E">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含税价格合计（元）</w:t>
            </w:r>
          </w:p>
        </w:tc>
        <w:tc>
          <w:tcPr>
            <w:tcW w:w="4489" w:type="dxa"/>
            <w:gridSpan w:val="2"/>
            <w:vAlign w:val="center"/>
          </w:tcPr>
          <w:p w14:paraId="614B8AAA">
            <w:pPr>
              <w:pStyle w:val="14"/>
              <w:spacing w:line="288" w:lineRule="auto"/>
              <w:jc w:val="center"/>
              <w:rPr>
                <w:rFonts w:ascii="方正报宋简体" w:hAnsi="方正报宋简体" w:eastAsia="方正报宋简体" w:cs="方正报宋简体"/>
                <w:kern w:val="0"/>
                <w:sz w:val="24"/>
                <w:szCs w:val="24"/>
              </w:rPr>
            </w:pPr>
            <w:r>
              <w:rPr>
                <w:rFonts w:hint="eastAsia" w:ascii="方正报宋简体" w:hAnsi="方正报宋简体" w:eastAsia="方正报宋简体" w:cs="方正报宋简体"/>
                <w:kern w:val="2"/>
                <w:sz w:val="24"/>
                <w:szCs w:val="24"/>
              </w:rPr>
              <w:t xml:space="preserve">人民币大写：     ，¥      </w:t>
            </w:r>
          </w:p>
        </w:tc>
      </w:tr>
    </w:tbl>
    <w:p w14:paraId="49227F2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1、以上报价包含产品价格、售后服务、维修、运费、人工、辅材、安装费等所有费用。</w:t>
      </w:r>
    </w:p>
    <w:p w14:paraId="4C7E72AF">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14:paraId="725AF43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3、交货时间：订货后30日历天内交货</w:t>
      </w:r>
    </w:p>
    <w:p w14:paraId="530C080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14:paraId="3C3696D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5、售后服务条款：以上所有采购物品质保期为</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年（自收货之日起算），发生非人为破损或故障后需24小时内响应，48小时内进场免费维修。</w:t>
      </w:r>
    </w:p>
    <w:p w14:paraId="4B39F32E">
      <w:pPr>
        <w:spacing w:line="440" w:lineRule="exact"/>
        <w:rPr>
          <w:rFonts w:ascii="仿宋_GB2312" w:hAnsi="仿宋_GB2312" w:eastAsia="仿宋_GB2312" w:cs="仿宋_GB2312"/>
          <w:sz w:val="28"/>
          <w:szCs w:val="28"/>
        </w:rPr>
      </w:pPr>
    </w:p>
    <w:p w14:paraId="212477DA">
      <w:pPr>
        <w:spacing w:line="440" w:lineRule="exact"/>
        <w:rPr>
          <w:rFonts w:ascii="仿宋_GB2312" w:hAnsi="仿宋_GB2312" w:eastAsia="仿宋_GB2312" w:cs="仿宋_GB2312"/>
          <w:sz w:val="28"/>
          <w:szCs w:val="28"/>
        </w:rPr>
      </w:pPr>
    </w:p>
    <w:p w14:paraId="65777985">
      <w:pPr>
        <w:spacing w:line="440" w:lineRule="exact"/>
        <w:rPr>
          <w:rFonts w:ascii="仿宋_GB2312" w:hAnsi="仿宋_GB2312" w:eastAsia="仿宋_GB2312" w:cs="仿宋_GB2312"/>
          <w:sz w:val="28"/>
          <w:szCs w:val="28"/>
        </w:rPr>
      </w:pPr>
    </w:p>
    <w:p w14:paraId="72B0F767">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14:paraId="18298FE5">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14:paraId="107653A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14:paraId="75D0292C">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wNmNhYzNiMTk2NGJkNmZlM2E5ODI2MjI3YjVkNWMifQ=="/>
  </w:docVars>
  <w:rsids>
    <w:rsidRoot w:val="0051088C"/>
    <w:rsid w:val="00025682"/>
    <w:rsid w:val="000664D4"/>
    <w:rsid w:val="000A5654"/>
    <w:rsid w:val="000D159C"/>
    <w:rsid w:val="0010129D"/>
    <w:rsid w:val="001400C4"/>
    <w:rsid w:val="001E4C78"/>
    <w:rsid w:val="00243AEF"/>
    <w:rsid w:val="00247C28"/>
    <w:rsid w:val="00251EDB"/>
    <w:rsid w:val="00265D9E"/>
    <w:rsid w:val="002753DD"/>
    <w:rsid w:val="002A683A"/>
    <w:rsid w:val="002B21F1"/>
    <w:rsid w:val="00486A93"/>
    <w:rsid w:val="004D6029"/>
    <w:rsid w:val="0051088C"/>
    <w:rsid w:val="005E0DE3"/>
    <w:rsid w:val="007007C5"/>
    <w:rsid w:val="00757528"/>
    <w:rsid w:val="00792A50"/>
    <w:rsid w:val="00800AD7"/>
    <w:rsid w:val="00803B14"/>
    <w:rsid w:val="008C05A9"/>
    <w:rsid w:val="008D46CD"/>
    <w:rsid w:val="008E732D"/>
    <w:rsid w:val="00906139"/>
    <w:rsid w:val="00992972"/>
    <w:rsid w:val="009962FF"/>
    <w:rsid w:val="00A37403"/>
    <w:rsid w:val="00AD79D3"/>
    <w:rsid w:val="00B4242F"/>
    <w:rsid w:val="00BB579D"/>
    <w:rsid w:val="00BD78B3"/>
    <w:rsid w:val="00C22684"/>
    <w:rsid w:val="00C31735"/>
    <w:rsid w:val="00C6587D"/>
    <w:rsid w:val="00D009A5"/>
    <w:rsid w:val="00D82EF0"/>
    <w:rsid w:val="00D859FC"/>
    <w:rsid w:val="00DA6521"/>
    <w:rsid w:val="00DF4538"/>
    <w:rsid w:val="00E35971"/>
    <w:rsid w:val="00E766D3"/>
    <w:rsid w:val="00EF6380"/>
    <w:rsid w:val="00F70946"/>
    <w:rsid w:val="00F70EF8"/>
    <w:rsid w:val="00FB2D2E"/>
    <w:rsid w:val="00FE7A80"/>
    <w:rsid w:val="09A24626"/>
    <w:rsid w:val="0FE16D68"/>
    <w:rsid w:val="1AFE737D"/>
    <w:rsid w:val="1BC37C29"/>
    <w:rsid w:val="1F933D7A"/>
    <w:rsid w:val="24FB7C47"/>
    <w:rsid w:val="29E21551"/>
    <w:rsid w:val="2A580698"/>
    <w:rsid w:val="2E564565"/>
    <w:rsid w:val="2F4E2AF8"/>
    <w:rsid w:val="3F93653C"/>
    <w:rsid w:val="5EA36FF1"/>
    <w:rsid w:val="5F3D4B1C"/>
    <w:rsid w:val="651F5856"/>
    <w:rsid w:val="70BF1ABC"/>
    <w:rsid w:val="79997A62"/>
    <w:rsid w:val="7DEF3B5C"/>
    <w:rsid w:val="7FDB1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link w:val="13"/>
    <w:unhideWhenUsed/>
    <w:qFormat/>
    <w:uiPriority w:val="99"/>
    <w:pPr>
      <w:ind w:firstLine="420" w:firstLineChars="100"/>
    </w:pPr>
    <w:rPr>
      <w:rFonts w:ascii="Times New Roman" w:hAnsi="Times New Roman"/>
      <w:kern w:val="0"/>
      <w:sz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semiHidden/>
    <w:qFormat/>
    <w:uiPriority w:val="99"/>
    <w:rPr>
      <w:szCs w:val="24"/>
    </w:rPr>
  </w:style>
  <w:style w:type="character" w:customStyle="1" w:styleId="13">
    <w:name w:val="正文文本首行缩进 字符"/>
    <w:basedOn w:val="12"/>
    <w:link w:val="5"/>
    <w:qFormat/>
    <w:uiPriority w:val="99"/>
    <w:rPr>
      <w:rFonts w:ascii="Times New Roman" w:hAnsi="Times New Roman"/>
      <w:kern w:val="0"/>
      <w:sz w:val="20"/>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1489</Words>
  <Characters>1655</Characters>
  <Lines>16</Lines>
  <Paragraphs>4</Paragraphs>
  <TotalTime>10</TotalTime>
  <ScaleCrop>false</ScaleCrop>
  <LinksUpToDate>false</LinksUpToDate>
  <CharactersWithSpaces>1710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陈奥</cp:lastModifiedBy>
  <dcterms:modified xsi:type="dcterms:W3CDTF">2024-11-18T01:24:53Z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E72D18E49BEB4974A8D50FFD20D7AC91_12</vt:lpwstr>
  </property>
</Properties>
</file>