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杭州萧山国际机场航站楼金属设备维修项目</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询价文件</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w:t>
      </w:r>
      <w:r>
        <w:rPr>
          <w:rFonts w:hint="eastAsia" w:ascii="方正小标宋简体" w:hAnsi="方正小标宋简体" w:eastAsia="方正小标宋简体" w:cs="方正小标宋简体"/>
          <w:bCs/>
          <w:sz w:val="32"/>
          <w:szCs w:val="32"/>
          <w:lang w:val="en-US" w:eastAsia="zh-CN"/>
        </w:rPr>
        <w:t>四</w:t>
      </w:r>
      <w:r>
        <w:rPr>
          <w:rFonts w:hint="eastAsia" w:ascii="方正小标宋简体" w:hAnsi="方正小标宋简体" w:eastAsia="方正小标宋简体" w:cs="方正小标宋简体"/>
          <w:bCs/>
          <w:sz w:val="32"/>
          <w:szCs w:val="32"/>
        </w:rPr>
        <w:t>年</w:t>
      </w:r>
      <w:r>
        <w:rPr>
          <w:rFonts w:hint="eastAsia" w:ascii="方正小标宋简体" w:hAnsi="方正小标宋简体" w:eastAsia="方正小标宋简体" w:cs="方正小标宋简体"/>
          <w:bCs/>
          <w:sz w:val="32"/>
          <w:szCs w:val="32"/>
          <w:lang w:val="en-US" w:eastAsia="zh-CN"/>
        </w:rPr>
        <w:t>十一</w:t>
      </w:r>
      <w:r>
        <w:rPr>
          <w:rFonts w:hint="eastAsia" w:ascii="方正小标宋简体" w:hAnsi="方正小标宋简体" w:eastAsia="方正小标宋简体" w:cs="方正小标宋简体"/>
          <w:bCs/>
          <w:sz w:val="32"/>
          <w:szCs w:val="32"/>
        </w:rPr>
        <w:t>月</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第一章 询价公告</w:t>
      </w:r>
    </w:p>
    <w:p>
      <w:pPr>
        <w:jc w:val="center"/>
        <w:rPr>
          <w:rFonts w:ascii="方正小标宋简体" w:hAnsi="方正小标宋简体" w:eastAsia="方正小标宋简体" w:cs="方正小标宋简体"/>
          <w:sz w:val="36"/>
          <w:szCs w:val="36"/>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杭州萧山国际机场有限公司航站区管理中心就</w:t>
      </w:r>
      <w:r>
        <w:rPr>
          <w:rFonts w:hint="eastAsia" w:ascii="仿宋_GB2312" w:hAnsi="仿宋_GB2312" w:eastAsia="仿宋_GB2312" w:cs="仿宋_GB2312"/>
          <w:sz w:val="28"/>
          <w:szCs w:val="28"/>
          <w:lang w:val="en-US" w:eastAsia="zh-CN"/>
        </w:rPr>
        <w:t>杭州萧山国际机场航站楼金属设备维修项目</w:t>
      </w:r>
      <w:r>
        <w:rPr>
          <w:rFonts w:hint="eastAsia" w:ascii="仿宋_GB2312" w:hAnsi="仿宋_GB2312" w:eastAsia="仿宋_GB2312" w:cs="仿宋_GB2312"/>
          <w:sz w:val="28"/>
          <w:szCs w:val="28"/>
        </w:rPr>
        <w:t>进行公开询价，欢迎符合要求的供应商前来报价。</w:t>
      </w:r>
    </w:p>
    <w:p>
      <w:pPr>
        <w:numPr>
          <w:ilvl w:val="0"/>
          <w:numId w:val="2"/>
        </w:numPr>
        <w:spacing w:line="560" w:lineRule="exact"/>
        <w:ind w:firstLine="0" w:firstLineChars="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询价物品名称、数量及具体要求</w:t>
      </w:r>
    </w:p>
    <w:p>
      <w:pPr>
        <w:numPr>
          <w:ilvl w:val="0"/>
          <w:numId w:val="0"/>
        </w:numPr>
        <w:spacing w:line="560" w:lineRule="exact"/>
        <w:ind w:firstLine="0" w:firstLineChars="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1.维护项目清单</w:t>
      </w:r>
    </w:p>
    <w:tbl>
      <w:tblPr>
        <w:tblStyle w:val="12"/>
        <w:tblpPr w:leftFromText="180" w:rightFromText="180" w:vertAnchor="text" w:horzAnchor="page" w:tblpX="1972" w:tblpY="24"/>
        <w:tblOverlap w:val="never"/>
        <w:tblW w:w="8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096"/>
        <w:gridCol w:w="1428"/>
        <w:gridCol w:w="900"/>
        <w:gridCol w:w="1539"/>
        <w:gridCol w:w="2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7" w:type="dxa"/>
            <w:vAlign w:val="top"/>
          </w:tcPr>
          <w:p>
            <w:pPr>
              <w:jc w:val="center"/>
              <w:rPr>
                <w:rFonts w:hint="eastAsia" w:ascii="仿宋_GB2312" w:hAnsi="黑体" w:eastAsia="仿宋_GB2312"/>
                <w:b/>
                <w:bCs/>
                <w:color w:val="000000"/>
                <w:sz w:val="24"/>
                <w:szCs w:val="24"/>
                <w:lang w:val="en-US" w:eastAsia="zh-CN"/>
              </w:rPr>
            </w:pPr>
            <w:r>
              <w:rPr>
                <w:rFonts w:hint="eastAsia" w:ascii="仿宋_GB2312" w:hAnsi="黑体" w:eastAsia="仿宋_GB2312"/>
                <w:b/>
                <w:bCs/>
                <w:color w:val="000000"/>
                <w:sz w:val="24"/>
                <w:szCs w:val="24"/>
                <w:lang w:val="en-US" w:eastAsia="zh-CN"/>
              </w:rPr>
              <w:t>设备名称</w:t>
            </w:r>
          </w:p>
        </w:tc>
        <w:tc>
          <w:tcPr>
            <w:tcW w:w="1096" w:type="dxa"/>
            <w:vAlign w:val="top"/>
          </w:tcPr>
          <w:p>
            <w:pPr>
              <w:jc w:val="center"/>
              <w:rPr>
                <w:rFonts w:hint="eastAsia" w:ascii="仿宋_GB2312" w:hAnsi="黑体" w:eastAsia="仿宋_GB2312"/>
                <w:b/>
                <w:bCs/>
                <w:color w:val="000000"/>
                <w:sz w:val="24"/>
                <w:szCs w:val="24"/>
                <w:lang w:val="en-US" w:eastAsia="zh-CN"/>
              </w:rPr>
            </w:pPr>
            <w:r>
              <w:rPr>
                <w:rFonts w:hint="eastAsia" w:ascii="仿宋_GB2312" w:hAnsi="黑体" w:eastAsia="仿宋_GB2312"/>
                <w:b/>
                <w:bCs/>
                <w:color w:val="000000"/>
                <w:sz w:val="24"/>
                <w:szCs w:val="24"/>
                <w:lang w:val="en-US" w:eastAsia="zh-CN"/>
              </w:rPr>
              <w:t>维护项目</w:t>
            </w:r>
          </w:p>
        </w:tc>
        <w:tc>
          <w:tcPr>
            <w:tcW w:w="1428" w:type="dxa"/>
            <w:vAlign w:val="top"/>
          </w:tcPr>
          <w:p>
            <w:pPr>
              <w:jc w:val="center"/>
              <w:rPr>
                <w:rFonts w:hint="eastAsia" w:ascii="仿宋_GB2312" w:hAnsi="黑体" w:eastAsia="仿宋_GB2312"/>
                <w:b/>
                <w:bCs/>
                <w:color w:val="000000"/>
                <w:sz w:val="24"/>
                <w:szCs w:val="24"/>
                <w:lang w:val="en-US" w:eastAsia="zh-CN"/>
              </w:rPr>
            </w:pPr>
            <w:r>
              <w:rPr>
                <w:rFonts w:hint="eastAsia" w:ascii="仿宋_GB2312" w:hAnsi="黑体" w:eastAsia="仿宋_GB2312"/>
                <w:b/>
                <w:bCs/>
                <w:color w:val="000000"/>
                <w:sz w:val="24"/>
                <w:szCs w:val="24"/>
                <w:lang w:val="en-US" w:eastAsia="zh-CN"/>
              </w:rPr>
              <w:t>规格</w:t>
            </w:r>
          </w:p>
        </w:tc>
        <w:tc>
          <w:tcPr>
            <w:tcW w:w="900" w:type="dxa"/>
            <w:textDirection w:val="lrTb"/>
            <w:vAlign w:val="top"/>
          </w:tcPr>
          <w:p>
            <w:pPr>
              <w:jc w:val="center"/>
              <w:rPr>
                <w:rFonts w:hint="eastAsia" w:ascii="仿宋_GB2312" w:hAnsi="黑体" w:eastAsia="仿宋_GB2312"/>
                <w:b/>
                <w:bCs/>
                <w:color w:val="000000"/>
                <w:sz w:val="24"/>
                <w:szCs w:val="24"/>
                <w:lang w:val="en-US" w:eastAsia="zh-CN"/>
              </w:rPr>
            </w:pPr>
            <w:r>
              <w:rPr>
                <w:rFonts w:hint="eastAsia" w:ascii="仿宋_GB2312" w:hAnsi="黑体" w:eastAsia="仿宋_GB2312"/>
                <w:b/>
                <w:bCs/>
                <w:color w:val="000000"/>
                <w:sz w:val="24"/>
                <w:szCs w:val="24"/>
                <w:lang w:val="en-US" w:eastAsia="zh-CN"/>
              </w:rPr>
              <w:t>单位</w:t>
            </w:r>
          </w:p>
        </w:tc>
        <w:tc>
          <w:tcPr>
            <w:tcW w:w="1539" w:type="dxa"/>
            <w:textDirection w:val="lrTb"/>
            <w:vAlign w:val="top"/>
          </w:tcPr>
          <w:p>
            <w:pPr>
              <w:jc w:val="center"/>
              <w:rPr>
                <w:rFonts w:hint="eastAsia" w:ascii="仿宋_GB2312" w:hAnsi="黑体" w:eastAsia="仿宋_GB2312"/>
                <w:b/>
                <w:bCs/>
                <w:color w:val="000000"/>
                <w:sz w:val="24"/>
                <w:szCs w:val="24"/>
                <w:lang w:val="en-US" w:eastAsia="zh-CN"/>
              </w:rPr>
            </w:pPr>
            <w:r>
              <w:rPr>
                <w:rFonts w:hint="eastAsia" w:ascii="仿宋_GB2312" w:hAnsi="黑体" w:eastAsia="仿宋_GB2312"/>
                <w:b/>
                <w:bCs/>
                <w:color w:val="000000"/>
                <w:sz w:val="24"/>
                <w:szCs w:val="24"/>
                <w:lang w:val="en-US" w:eastAsia="zh-CN"/>
              </w:rPr>
              <w:t>数量</w:t>
            </w:r>
          </w:p>
        </w:tc>
        <w:tc>
          <w:tcPr>
            <w:tcW w:w="2681" w:type="dxa"/>
            <w:textDirection w:val="lrTb"/>
            <w:vAlign w:val="top"/>
          </w:tcPr>
          <w:p>
            <w:pPr>
              <w:jc w:val="center"/>
              <w:rPr>
                <w:rFonts w:hint="eastAsia" w:ascii="仿宋_GB2312" w:hAnsi="黑体" w:eastAsia="仿宋_GB2312"/>
                <w:b/>
                <w:bCs/>
                <w:color w:val="000000"/>
                <w:sz w:val="24"/>
                <w:szCs w:val="24"/>
                <w:lang w:val="en-US" w:eastAsia="zh-CN"/>
              </w:rPr>
            </w:pPr>
            <w:r>
              <w:rPr>
                <w:rFonts w:hint="eastAsia" w:ascii="仿宋_GB2312" w:hAnsi="黑体" w:eastAsia="仿宋_GB2312"/>
                <w:b/>
                <w:bCs/>
                <w:color w:val="000000"/>
                <w:sz w:val="24"/>
                <w:szCs w:val="24"/>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trPr>
        <w:tc>
          <w:tcPr>
            <w:tcW w:w="707" w:type="dxa"/>
            <w:vMerge w:val="restart"/>
            <w:textDirection w:val="lrTb"/>
            <w:vAlign w:val="center"/>
          </w:tcPr>
          <w:p>
            <w:pPr>
              <w:jc w:val="center"/>
              <w:rPr>
                <w:rFonts w:hint="eastAsia" w:ascii="仿宋_GB2312" w:hAnsi="黑体" w:eastAsia="仿宋_GB2312"/>
                <w:color w:val="000000"/>
                <w:sz w:val="24"/>
                <w:szCs w:val="24"/>
                <w:lang w:val="en-US" w:eastAsia="zh-CN"/>
              </w:rPr>
            </w:pPr>
            <w:r>
              <w:rPr>
                <w:rFonts w:hint="eastAsia" w:ascii="宋体" w:hAnsi="宋体" w:cs="宋体"/>
                <w:b w:val="0"/>
                <w:bCs w:val="0"/>
                <w:color w:val="000000"/>
                <w:kern w:val="0"/>
                <w:sz w:val="22"/>
                <w:szCs w:val="22"/>
                <w:highlight w:val="none"/>
                <w:lang w:val="en-US" w:eastAsia="zh-CN" w:bidi="ar"/>
              </w:rPr>
              <w:t>门厅地毯</w:t>
            </w:r>
          </w:p>
        </w:tc>
        <w:tc>
          <w:tcPr>
            <w:tcW w:w="1096" w:type="dxa"/>
            <w:textDirection w:val="lrTb"/>
            <w:vAlign w:val="center"/>
          </w:tcPr>
          <w:p>
            <w:pPr>
              <w:jc w:val="center"/>
              <w:rPr>
                <w:rFonts w:hint="default" w:ascii="宋体" w:hAnsi="宋体" w:cs="宋体"/>
                <w:b w:val="0"/>
                <w:bCs w:val="0"/>
                <w:color w:val="000000"/>
                <w:kern w:val="0"/>
                <w:sz w:val="22"/>
                <w:szCs w:val="22"/>
                <w:highlight w:val="none"/>
                <w:lang w:val="en-US" w:eastAsia="zh-CN" w:bidi="ar"/>
              </w:rPr>
            </w:pPr>
            <w:r>
              <w:rPr>
                <w:rFonts w:hint="eastAsia" w:ascii="宋体" w:hAnsi="宋体" w:cs="宋体"/>
                <w:b w:val="0"/>
                <w:bCs w:val="0"/>
                <w:color w:val="000000"/>
                <w:kern w:val="0"/>
                <w:sz w:val="22"/>
                <w:szCs w:val="22"/>
                <w:highlight w:val="none"/>
                <w:lang w:val="en-US" w:eastAsia="zh-CN" w:bidi="ar"/>
              </w:rPr>
              <w:t>门厅防尘地毯加固</w:t>
            </w:r>
          </w:p>
        </w:tc>
        <w:tc>
          <w:tcPr>
            <w:tcW w:w="1428" w:type="dxa"/>
            <w:textDirection w:val="lrTb"/>
            <w:vAlign w:val="center"/>
          </w:tcPr>
          <w:p>
            <w:pPr>
              <w:jc w:val="center"/>
              <w:rPr>
                <w:rFonts w:hint="default" w:ascii="仿宋_GB2312" w:hAnsi="黑体" w:eastAsia="仿宋_GB2312"/>
                <w:color w:val="000000"/>
                <w:sz w:val="24"/>
                <w:szCs w:val="24"/>
                <w:lang w:val="en-US" w:eastAsia="zh-CN"/>
              </w:rPr>
            </w:pPr>
            <w:r>
              <w:rPr>
                <w:rFonts w:hint="eastAsia" w:ascii="宋体" w:hAnsi="宋体" w:cs="宋体"/>
                <w:b w:val="0"/>
                <w:bCs w:val="0"/>
                <w:color w:val="000000"/>
                <w:kern w:val="0"/>
                <w:sz w:val="22"/>
                <w:szCs w:val="22"/>
                <w:highlight w:val="none"/>
                <w:lang w:val="en-US" w:eastAsia="zh-CN" w:bidi="ar"/>
              </w:rPr>
              <w:t>3740mm*50mm*25mm，厚2.5mm</w:t>
            </w:r>
          </w:p>
        </w:tc>
        <w:tc>
          <w:tcPr>
            <w:tcW w:w="900" w:type="dxa"/>
            <w:textDirection w:val="lrTb"/>
            <w:vAlign w:val="center"/>
          </w:tcPr>
          <w:p>
            <w:pPr>
              <w:jc w:val="center"/>
              <w:rPr>
                <w:rFonts w:hint="default" w:ascii="仿宋_GB2312" w:hAnsi="黑体" w:eastAsia="仿宋_GB2312"/>
                <w:color w:val="000000"/>
                <w:sz w:val="24"/>
                <w:szCs w:val="24"/>
                <w:lang w:val="en-US" w:eastAsia="zh-CN"/>
              </w:rPr>
            </w:pPr>
            <w:r>
              <w:rPr>
                <w:rFonts w:hint="eastAsia" w:ascii="宋体" w:hAnsi="宋体" w:cs="宋体"/>
                <w:b w:val="0"/>
                <w:bCs w:val="0"/>
                <w:color w:val="000000"/>
                <w:kern w:val="0"/>
                <w:sz w:val="22"/>
                <w:szCs w:val="22"/>
                <w:highlight w:val="none"/>
                <w:lang w:val="en-US" w:eastAsia="zh-CN" w:bidi="ar"/>
              </w:rPr>
              <w:t>条</w:t>
            </w:r>
          </w:p>
        </w:tc>
        <w:tc>
          <w:tcPr>
            <w:tcW w:w="1539" w:type="dxa"/>
            <w:textDirection w:val="lrTb"/>
            <w:vAlign w:val="center"/>
          </w:tcPr>
          <w:p>
            <w:pPr>
              <w:jc w:val="center"/>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4</w:t>
            </w:r>
          </w:p>
        </w:tc>
        <w:tc>
          <w:tcPr>
            <w:tcW w:w="2681" w:type="dxa"/>
            <w:textDirection w:val="lrTb"/>
            <w:vAlign w:val="center"/>
          </w:tcPr>
          <w:p>
            <w:pPr>
              <w:pStyle w:val="8"/>
              <w:widowControl w:val="0"/>
              <w:numPr>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七字型不锈钢收边条（含安装）；材质304不锈钢；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trPr>
        <w:tc>
          <w:tcPr>
            <w:tcW w:w="707" w:type="dxa"/>
            <w:vMerge w:val="continue"/>
            <w:textDirection w:val="lrTb"/>
            <w:vAlign w:val="center"/>
          </w:tcPr>
          <w:p>
            <w:pPr>
              <w:jc w:val="center"/>
            </w:pPr>
          </w:p>
        </w:tc>
        <w:tc>
          <w:tcPr>
            <w:tcW w:w="1096" w:type="dxa"/>
            <w:textDirection w:val="lrTb"/>
            <w:vAlign w:val="center"/>
          </w:tcPr>
          <w:p>
            <w:pPr>
              <w:jc w:val="center"/>
              <w:rPr>
                <w:rFonts w:hint="default" w:ascii="宋体" w:hAnsi="宋体" w:cs="宋体"/>
                <w:b w:val="0"/>
                <w:bCs w:val="0"/>
                <w:color w:val="000000"/>
                <w:kern w:val="0"/>
                <w:sz w:val="22"/>
                <w:szCs w:val="22"/>
                <w:highlight w:val="none"/>
                <w:lang w:val="en-US" w:eastAsia="zh-CN" w:bidi="ar"/>
              </w:rPr>
            </w:pPr>
            <w:r>
              <w:rPr>
                <w:rFonts w:hint="eastAsia" w:ascii="宋体" w:hAnsi="宋体" w:cs="宋体"/>
                <w:b w:val="0"/>
                <w:bCs w:val="0"/>
                <w:color w:val="000000"/>
                <w:kern w:val="0"/>
                <w:sz w:val="22"/>
                <w:szCs w:val="22"/>
                <w:highlight w:val="none"/>
                <w:lang w:val="en-US" w:eastAsia="zh-CN" w:bidi="ar"/>
              </w:rPr>
              <w:t>地毯金属框架维修</w:t>
            </w:r>
          </w:p>
        </w:tc>
        <w:tc>
          <w:tcPr>
            <w:tcW w:w="1428" w:type="dxa"/>
            <w:textDirection w:val="lrTb"/>
            <w:vAlign w:val="center"/>
          </w:tcPr>
          <w:p>
            <w:pPr>
              <w:jc w:val="center"/>
              <w:rPr>
                <w:rFonts w:hint="default" w:ascii="仿宋_GB2312" w:hAnsi="黑体" w:eastAsia="仿宋_GB2312"/>
                <w:color w:val="000000"/>
                <w:sz w:val="24"/>
                <w:szCs w:val="24"/>
                <w:lang w:val="en-US" w:eastAsia="zh-CN"/>
              </w:rPr>
            </w:pPr>
            <w:r>
              <w:rPr>
                <w:rFonts w:hint="eastAsia" w:ascii="宋体" w:hAnsi="宋体" w:cs="宋体"/>
                <w:b w:val="0"/>
                <w:bCs w:val="0"/>
                <w:color w:val="000000"/>
                <w:kern w:val="0"/>
                <w:sz w:val="22"/>
                <w:szCs w:val="22"/>
                <w:highlight w:val="none"/>
                <w:lang w:val="en-US" w:eastAsia="zh-CN" w:bidi="ar"/>
              </w:rPr>
              <w:t>3740mm*3840mm</w:t>
            </w:r>
          </w:p>
        </w:tc>
        <w:tc>
          <w:tcPr>
            <w:tcW w:w="900" w:type="dxa"/>
            <w:textDirection w:val="lrTb"/>
            <w:vAlign w:val="center"/>
          </w:tcPr>
          <w:p>
            <w:pPr>
              <w:jc w:val="center"/>
              <w:rPr>
                <w:rFonts w:hint="default" w:ascii="仿宋_GB2312" w:hAnsi="黑体" w:eastAsia="仿宋_GB2312"/>
                <w:color w:val="000000"/>
                <w:sz w:val="24"/>
                <w:szCs w:val="24"/>
                <w:lang w:val="en-US" w:eastAsia="zh-CN"/>
              </w:rPr>
            </w:pPr>
            <w:r>
              <w:rPr>
                <w:rFonts w:hint="eastAsia" w:ascii="宋体" w:hAnsi="宋体" w:cs="宋体"/>
                <w:b w:val="0"/>
                <w:bCs w:val="0"/>
                <w:color w:val="000000"/>
                <w:kern w:val="0"/>
                <w:sz w:val="22"/>
                <w:szCs w:val="22"/>
                <w:highlight w:val="none"/>
                <w:lang w:val="en-US" w:eastAsia="zh-CN" w:bidi="ar"/>
              </w:rPr>
              <w:t>个</w:t>
            </w:r>
          </w:p>
        </w:tc>
        <w:tc>
          <w:tcPr>
            <w:tcW w:w="1539" w:type="dxa"/>
            <w:textDirection w:val="lrTb"/>
            <w:vAlign w:val="center"/>
          </w:tcPr>
          <w:p>
            <w:pPr>
              <w:jc w:val="center"/>
              <w:rPr>
                <w:rFonts w:hint="default" w:ascii="仿宋_GB2312" w:hAnsi="黑体" w:eastAsia="仿宋_GB2312"/>
                <w:color w:val="000000"/>
                <w:sz w:val="24"/>
                <w:szCs w:val="24"/>
                <w:lang w:val="en-US" w:eastAsia="zh-CN"/>
              </w:rPr>
            </w:pPr>
            <w:r>
              <w:rPr>
                <w:rFonts w:hint="eastAsia" w:ascii="宋体" w:hAnsi="宋体" w:cs="宋体"/>
                <w:b w:val="0"/>
                <w:bCs w:val="0"/>
                <w:color w:val="000000"/>
                <w:kern w:val="0"/>
                <w:sz w:val="22"/>
                <w:szCs w:val="22"/>
                <w:highlight w:val="none"/>
                <w:lang w:val="en-US" w:eastAsia="zh-CN" w:bidi="ar"/>
              </w:rPr>
              <w:t>1</w:t>
            </w:r>
          </w:p>
        </w:tc>
        <w:tc>
          <w:tcPr>
            <w:tcW w:w="2681" w:type="dxa"/>
            <w:textDirection w:val="lrTb"/>
            <w:vAlign w:val="center"/>
          </w:tcPr>
          <w:p>
            <w:pPr>
              <w:jc w:val="center"/>
              <w:rPr>
                <w:rFonts w:hint="default" w:ascii="仿宋_GB2312" w:hAnsi="黑体" w:eastAsia="仿宋_GB2312"/>
                <w:color w:val="000000"/>
                <w:sz w:val="24"/>
                <w:szCs w:val="24"/>
                <w:lang w:val="en-US" w:eastAsia="zh-CN"/>
              </w:rPr>
            </w:pPr>
            <w:r>
              <w:rPr>
                <w:rFonts w:hint="eastAsia" w:ascii="宋体" w:hAnsi="宋体" w:cs="宋体"/>
                <w:b w:val="0"/>
                <w:bCs w:val="0"/>
                <w:color w:val="000000"/>
                <w:kern w:val="0"/>
                <w:sz w:val="22"/>
                <w:szCs w:val="22"/>
                <w:highlight w:val="none"/>
                <w:lang w:val="en-US" w:eastAsia="zh-CN" w:bidi="ar"/>
              </w:rPr>
              <w:t>形变金属框架维修至平整；要求夜间作业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0" w:hRule="atLeast"/>
        </w:trPr>
        <w:tc>
          <w:tcPr>
            <w:tcW w:w="707" w:type="dxa"/>
            <w:textDirection w:val="lrTb"/>
            <w:vAlign w:val="center"/>
          </w:tcPr>
          <w:p>
            <w:pPr>
              <w:jc w:val="center"/>
              <w:rPr>
                <w:rFonts w:hint="eastAsia" w:ascii="仿宋_GB2312" w:hAnsi="黑体" w:eastAsia="仿宋_GB2312"/>
                <w:color w:val="000000"/>
                <w:sz w:val="24"/>
                <w:szCs w:val="24"/>
                <w:lang w:val="en-US" w:eastAsia="zh-CN"/>
              </w:rPr>
            </w:pPr>
            <w:r>
              <w:rPr>
                <w:rFonts w:hint="eastAsia" w:ascii="宋体" w:hAnsi="宋体" w:cs="宋体"/>
                <w:b w:val="0"/>
                <w:bCs w:val="0"/>
                <w:color w:val="000000"/>
                <w:kern w:val="0"/>
                <w:sz w:val="22"/>
                <w:szCs w:val="22"/>
                <w:highlight w:val="none"/>
                <w:lang w:val="en-US" w:eastAsia="zh-CN" w:bidi="ar"/>
              </w:rPr>
              <w:t>金属充电台</w:t>
            </w:r>
          </w:p>
        </w:tc>
        <w:tc>
          <w:tcPr>
            <w:tcW w:w="1096" w:type="dxa"/>
            <w:textDirection w:val="lrTb"/>
            <w:vAlign w:val="center"/>
          </w:tcPr>
          <w:p>
            <w:pPr>
              <w:jc w:val="center"/>
              <w:rPr>
                <w:rFonts w:hint="default" w:ascii="仿宋_GB2312" w:hAnsi="黑体" w:eastAsia="仿宋_GB2312"/>
                <w:color w:val="000000"/>
                <w:sz w:val="24"/>
                <w:szCs w:val="24"/>
                <w:lang w:val="en-US" w:eastAsia="zh-CN"/>
              </w:rPr>
            </w:pPr>
            <w:r>
              <w:rPr>
                <w:rFonts w:hint="eastAsia" w:ascii="宋体" w:hAnsi="宋体" w:cs="宋体"/>
                <w:b w:val="0"/>
                <w:bCs w:val="0"/>
                <w:color w:val="000000"/>
                <w:kern w:val="0"/>
                <w:sz w:val="22"/>
                <w:szCs w:val="22"/>
                <w:highlight w:val="none"/>
                <w:lang w:val="en-US" w:eastAsia="zh-CN" w:bidi="ar"/>
              </w:rPr>
              <w:t>金属充电台面板安装口改造</w:t>
            </w:r>
          </w:p>
        </w:tc>
        <w:tc>
          <w:tcPr>
            <w:tcW w:w="1428" w:type="dxa"/>
            <w:textDirection w:val="lrTb"/>
            <w:vAlign w:val="center"/>
          </w:tcPr>
          <w:p>
            <w:pPr>
              <w:jc w:val="center"/>
              <w:rPr>
                <w:rFonts w:hint="default" w:ascii="宋体" w:hAnsi="宋体" w:cs="宋体"/>
                <w:b w:val="0"/>
                <w:bCs w:val="0"/>
                <w:color w:val="000000"/>
                <w:kern w:val="0"/>
                <w:sz w:val="22"/>
                <w:szCs w:val="22"/>
                <w:highlight w:val="none"/>
                <w:lang w:val="en-US" w:eastAsia="zh-CN" w:bidi="ar"/>
              </w:rPr>
            </w:pPr>
            <w:r>
              <w:rPr>
                <w:rFonts w:hint="eastAsia" w:ascii="宋体" w:hAnsi="宋体" w:cs="宋体"/>
                <w:b w:val="0"/>
                <w:bCs w:val="0"/>
                <w:color w:val="000000"/>
                <w:kern w:val="0"/>
                <w:sz w:val="22"/>
                <w:szCs w:val="22"/>
                <w:highlight w:val="none"/>
                <w:lang w:val="en-US" w:eastAsia="zh-CN" w:bidi="ar"/>
              </w:rPr>
              <w:t>定制</w:t>
            </w:r>
          </w:p>
        </w:tc>
        <w:tc>
          <w:tcPr>
            <w:tcW w:w="900" w:type="dxa"/>
            <w:textDirection w:val="lrTb"/>
            <w:vAlign w:val="center"/>
          </w:tcPr>
          <w:p>
            <w:pPr>
              <w:jc w:val="center"/>
              <w:rPr>
                <w:rFonts w:hint="default" w:ascii="仿宋_GB2312" w:hAnsi="黑体" w:eastAsia="仿宋_GB2312"/>
                <w:color w:val="000000"/>
                <w:sz w:val="24"/>
                <w:szCs w:val="24"/>
                <w:lang w:val="en-US" w:eastAsia="zh-CN"/>
              </w:rPr>
            </w:pPr>
            <w:r>
              <w:rPr>
                <w:rFonts w:hint="eastAsia" w:ascii="宋体" w:hAnsi="宋体" w:cs="宋体"/>
                <w:b w:val="0"/>
                <w:bCs w:val="0"/>
                <w:color w:val="000000"/>
                <w:kern w:val="0"/>
                <w:sz w:val="22"/>
                <w:szCs w:val="22"/>
                <w:highlight w:val="none"/>
                <w:lang w:val="en-US" w:eastAsia="zh-CN" w:bidi="ar"/>
              </w:rPr>
              <w:t>台</w:t>
            </w:r>
          </w:p>
        </w:tc>
        <w:tc>
          <w:tcPr>
            <w:tcW w:w="1539" w:type="dxa"/>
            <w:textDirection w:val="lrTb"/>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10</w:t>
            </w:r>
          </w:p>
        </w:tc>
        <w:tc>
          <w:tcPr>
            <w:tcW w:w="2681" w:type="dxa"/>
            <w:textDirection w:val="lrTb"/>
            <w:vAlign w:val="center"/>
          </w:tcPr>
          <w:p>
            <w:pPr>
              <w:pStyle w:val="8"/>
              <w:widowControl w:val="0"/>
              <w:numPr>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要求对充电台面板安装孔位位置进行改造，调整至规定孔距（孔位中心间距72mm）；每台充电台配备10块充电面板；</w:t>
            </w:r>
          </w:p>
          <w:p>
            <w:pPr>
              <w:pStyle w:val="8"/>
              <w:widowControl w:val="0"/>
              <w:numPr>
                <w:numId w:val="0"/>
              </w:numPr>
              <w:adjustRightInd w:val="0"/>
              <w:spacing w:after="120" w:line="360" w:lineRule="atLeast"/>
              <w:ind w:left="0" w:leftChars="0" w:firstLine="0" w:firstLineChars="0"/>
              <w:jc w:val="left"/>
              <w:textAlignment w:val="baseline"/>
              <w:rPr>
                <w:rFonts w:hint="eastAsia" w:ascii="仿宋_GB2312" w:hAnsi="黑体" w:eastAsia="仿宋_GB2312"/>
                <w:color w:val="000000"/>
                <w:sz w:val="24"/>
                <w:szCs w:val="24"/>
                <w:lang w:val="en-US" w:eastAsia="zh-CN"/>
              </w:rPr>
            </w:pPr>
          </w:p>
        </w:tc>
      </w:tr>
    </w:tbl>
    <w:p>
      <w:pPr>
        <w:pStyle w:val="8"/>
        <w:widowControl w:val="0"/>
        <w:numPr>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2、设备现场图片</w:t>
      </w:r>
    </w:p>
    <w:p>
      <w:pPr>
        <w:pStyle w:val="8"/>
        <w:widowControl w:val="0"/>
        <w:numPr>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drawing>
          <wp:inline distT="0" distB="0" distL="114300" distR="114300">
            <wp:extent cx="1776730" cy="1568450"/>
            <wp:effectExtent l="0" t="0" r="13970" b="12700"/>
            <wp:docPr id="4" name="图片 4" descr="1731851668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31851668231"/>
                    <pic:cNvPicPr>
                      <a:picLocks noChangeAspect="1"/>
                    </pic:cNvPicPr>
                  </pic:nvPicPr>
                  <pic:blipFill>
                    <a:blip r:embed="rId4"/>
                    <a:stretch>
                      <a:fillRect/>
                    </a:stretch>
                  </pic:blipFill>
                  <pic:spPr>
                    <a:xfrm>
                      <a:off x="0" y="0"/>
                      <a:ext cx="1776730" cy="1568450"/>
                    </a:xfrm>
                    <a:prstGeom prst="rect">
                      <a:avLst/>
                    </a:prstGeom>
                  </pic:spPr>
                </pic:pic>
              </a:graphicData>
            </a:graphic>
          </wp:inline>
        </w:drawing>
      </w:r>
      <w:r>
        <w:rPr>
          <w:rFonts w:hint="eastAsia" w:ascii="宋体" w:hAnsi="宋体" w:cs="宋体"/>
          <w:b w:val="0"/>
          <w:bCs w:val="0"/>
          <w:sz w:val="22"/>
          <w:szCs w:val="22"/>
          <w:highlight w:val="none"/>
          <w:lang w:val="en-US" w:eastAsia="zh-CN"/>
        </w:rPr>
        <w:drawing>
          <wp:inline distT="0" distB="0" distL="114300" distR="114300">
            <wp:extent cx="1772920" cy="1548765"/>
            <wp:effectExtent l="0" t="0" r="17780" b="13335"/>
            <wp:docPr id="5" name="图片 5" descr="1731851745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31851745566"/>
                    <pic:cNvPicPr>
                      <a:picLocks noChangeAspect="1"/>
                    </pic:cNvPicPr>
                  </pic:nvPicPr>
                  <pic:blipFill>
                    <a:blip r:embed="rId5"/>
                    <a:stretch>
                      <a:fillRect/>
                    </a:stretch>
                  </pic:blipFill>
                  <pic:spPr>
                    <a:xfrm>
                      <a:off x="0" y="0"/>
                      <a:ext cx="1772920" cy="1548765"/>
                    </a:xfrm>
                    <a:prstGeom prst="rect">
                      <a:avLst/>
                    </a:prstGeom>
                  </pic:spPr>
                </pic:pic>
              </a:graphicData>
            </a:graphic>
          </wp:inline>
        </w:drawing>
      </w:r>
      <w:r>
        <w:rPr>
          <w:rFonts w:hint="eastAsia" w:ascii="宋体" w:hAnsi="宋体" w:cs="宋体"/>
          <w:b w:val="0"/>
          <w:bCs w:val="0"/>
          <w:sz w:val="22"/>
          <w:szCs w:val="22"/>
          <w:highlight w:val="none"/>
          <w:lang w:val="en-US" w:eastAsia="zh-CN"/>
        </w:rPr>
        <w:drawing>
          <wp:inline distT="0" distB="0" distL="114300" distR="114300">
            <wp:extent cx="1658620" cy="1553845"/>
            <wp:effectExtent l="0" t="0" r="17780" b="8255"/>
            <wp:docPr id="6" name="图片 6" descr="1731851798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31851798348"/>
                    <pic:cNvPicPr>
                      <a:picLocks noChangeAspect="1"/>
                    </pic:cNvPicPr>
                  </pic:nvPicPr>
                  <pic:blipFill>
                    <a:blip r:embed="rId6"/>
                    <a:stretch>
                      <a:fillRect/>
                    </a:stretch>
                  </pic:blipFill>
                  <pic:spPr>
                    <a:xfrm>
                      <a:off x="0" y="0"/>
                      <a:ext cx="1658620" cy="1553845"/>
                    </a:xfrm>
                    <a:prstGeom prst="rect">
                      <a:avLst/>
                    </a:prstGeom>
                  </pic:spPr>
                </pic:pic>
              </a:graphicData>
            </a:graphic>
          </wp:inline>
        </w:drawing>
      </w:r>
    </w:p>
    <w:p>
      <w:pPr>
        <w:pStyle w:val="8"/>
        <w:widowControl w:val="0"/>
        <w:numPr>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 xml:space="preserve">         门厅地毯             金属充电台（款式一）    金属充电台（款式二）</w:t>
      </w:r>
    </w:p>
    <w:p>
      <w:pPr>
        <w:pStyle w:val="8"/>
        <w:widowControl w:val="0"/>
        <w:numPr>
          <w:ilvl w:val="0"/>
          <w:numId w:val="0"/>
        </w:numPr>
        <w:adjustRightInd w:val="0"/>
        <w:spacing w:after="120" w:line="360" w:lineRule="atLeast"/>
        <w:jc w:val="left"/>
        <w:textAlignment w:val="baseline"/>
        <w:rPr>
          <w:rFonts w:hint="default" w:ascii="宋体" w:hAnsi="宋体" w:cs="宋体"/>
          <w:b w:val="0"/>
          <w:bCs w:val="0"/>
          <w:sz w:val="22"/>
          <w:szCs w:val="22"/>
          <w:highlight w:val="none"/>
          <w:lang w:val="en-US" w:eastAsia="zh-CN"/>
        </w:rPr>
      </w:pPr>
    </w:p>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二、资格要求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三、询价文件的获取</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10"/>
          <w:rFonts w:hint="eastAsia" w:ascii="仿宋_GB2312" w:hAnsi="仿宋_GB2312" w:eastAsia="仿宋_GB2312" w:cs="仿宋_GB2312"/>
          <w:color w:val="000000"/>
          <w:sz w:val="28"/>
          <w:szCs w:val="28"/>
        </w:rPr>
        <w:t>http://www.hzairport.com/tender/index.html</w:t>
      </w:r>
      <w:r>
        <w:rPr>
          <w:rFonts w:hint="eastAsia" w:ascii="仿宋_GB2312" w:hAnsi="仿宋_GB2312" w:eastAsia="仿宋_GB2312" w:cs="仿宋_GB2312"/>
          <w:color w:val="000000"/>
          <w:sz w:val="28"/>
          <w:szCs w:val="28"/>
        </w:rPr>
        <w:fldChar w:fldCharType="end"/>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四、报价文件的递交</w:t>
      </w:r>
    </w:p>
    <w:p>
      <w:pPr>
        <w:spacing w:line="56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报价单格式参照附件一</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，逾期送达的或者未送达指定地点的报价文件，询价人不予受理。</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2、报价文件至少应包括：（1）报价单；（2）法定代表人授权委托书</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（3）报价人有效的营业执照；（4）项目联系人身份证复印件及联系方式；（5）报价单位征信证明及无犯罪记录证明查询结果盖公章（见资格要求2和3）。</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3、投递地址：杭州萧山国际机场</w:t>
      </w:r>
      <w:r>
        <w:rPr>
          <w:rFonts w:hint="eastAsia" w:ascii="仿宋_GB2312" w:hAnsi="仿宋_GB2312" w:eastAsia="仿宋_GB2312" w:cs="仿宋_GB2312"/>
          <w:color w:val="000000"/>
          <w:sz w:val="28"/>
          <w:szCs w:val="28"/>
          <w:lang w:val="en-US" w:eastAsia="zh-CN"/>
        </w:rPr>
        <w:t>T3航站楼B0080房间</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4、截止日期:202</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29</w:t>
      </w:r>
      <w:bookmarkStart w:id="4" w:name="_GoBack"/>
      <w:bookmarkEnd w:id="4"/>
      <w:r>
        <w:rPr>
          <w:rFonts w:hint="eastAsia" w:ascii="仿宋_GB2312" w:hAnsi="仿宋_GB2312" w:eastAsia="仿宋_GB2312" w:cs="仿宋_GB2312"/>
          <w:color w:val="000000"/>
          <w:sz w:val="28"/>
          <w:szCs w:val="28"/>
        </w:rPr>
        <w:t>日上午09:00（北京时间）</w:t>
      </w:r>
    </w:p>
    <w:p>
      <w:pPr>
        <w:tabs>
          <w:tab w:val="left" w:pos="4591"/>
        </w:tabs>
        <w:spacing w:line="360" w:lineRule="auto"/>
        <w:ind w:firstLine="562" w:firstLineChars="200"/>
        <w:rPr>
          <w:rFonts w:ascii="宋体"/>
          <w:b/>
          <w:sz w:val="28"/>
          <w:szCs w:val="28"/>
        </w:rPr>
      </w:pPr>
      <w:r>
        <w:rPr>
          <w:rFonts w:hint="eastAsia" w:ascii="仿宋_GB2312" w:hAnsi="仿宋_GB2312" w:eastAsia="仿宋_GB2312" w:cs="仿宋_GB2312"/>
          <w:b/>
          <w:bCs/>
          <w:sz w:val="28"/>
          <w:szCs w:val="28"/>
        </w:rPr>
        <w:t>五、评标办法</w:t>
      </w:r>
      <w:bookmarkStart w:id="0" w:name="_Toc152045589"/>
      <w:bookmarkStart w:id="1" w:name="_Toc144974556"/>
      <w:bookmarkStart w:id="2" w:name="_Toc152042366"/>
      <w:bookmarkStart w:id="3" w:name="_Toc246392109"/>
      <w:r>
        <w:rPr>
          <w:rFonts w:ascii="宋体"/>
          <w:b/>
          <w:sz w:val="28"/>
          <w:szCs w:val="28"/>
        </w:rPr>
        <w:tab/>
      </w:r>
    </w:p>
    <w:bookmarkEnd w:id="0"/>
    <w:bookmarkEnd w:id="1"/>
    <w:bookmarkEnd w:id="2"/>
    <w:bookmarkEnd w:id="3"/>
    <w:p>
      <w:pPr>
        <w:spacing w:line="360" w:lineRule="auto"/>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color w:val="000000"/>
          <w:sz w:val="28"/>
          <w:szCs w:val="28"/>
        </w:rPr>
        <w:t>本次询价采用经评审的最低投标价法。</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六、联系方式</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val="en-US" w:eastAsia="zh-CN"/>
        </w:rPr>
        <w:t>夏</w:t>
      </w:r>
      <w:r>
        <w:rPr>
          <w:rFonts w:hint="eastAsia" w:ascii="仿宋_GB2312" w:hAnsi="仿宋_GB2312" w:eastAsia="仿宋_GB2312" w:cs="仿宋_GB2312"/>
          <w:color w:val="000000"/>
          <w:sz w:val="28"/>
          <w:szCs w:val="28"/>
        </w:rPr>
        <w:t xml:space="preserve">工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联系电话：0571-</w:t>
      </w:r>
      <w:r>
        <w:rPr>
          <w:rFonts w:hint="eastAsia" w:ascii="仿宋_GB2312" w:hAnsi="仿宋_GB2312" w:eastAsia="仿宋_GB2312" w:cs="仿宋_GB2312"/>
          <w:color w:val="000000"/>
          <w:sz w:val="28"/>
          <w:szCs w:val="28"/>
          <w:lang w:val="en-US" w:eastAsia="zh-CN"/>
        </w:rPr>
        <w:t>83837008</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邮箱：</w:t>
      </w:r>
      <w:r>
        <w:rPr>
          <w:rFonts w:hint="eastAsia" w:ascii="仿宋_GB2312" w:hAnsi="仿宋_GB2312" w:eastAsia="仿宋_GB2312" w:cs="仿宋_GB2312"/>
          <w:color w:val="000000"/>
          <w:sz w:val="28"/>
          <w:szCs w:val="28"/>
          <w:lang w:val="en-US" w:eastAsia="zh-CN"/>
        </w:rPr>
        <w:t>947495825</w:t>
      </w:r>
      <w:r>
        <w:rPr>
          <w:rFonts w:hint="eastAsia" w:ascii="仿宋_GB2312" w:hAnsi="仿宋_GB2312" w:eastAsia="仿宋_GB2312" w:cs="仿宋_GB2312"/>
          <w:color w:val="000000"/>
          <w:sz w:val="28"/>
          <w:szCs w:val="28"/>
        </w:rPr>
        <w:t>@qq.com</w:t>
      </w:r>
    </w:p>
    <w:p>
      <w:pPr>
        <w:spacing w:line="560" w:lineRule="exact"/>
        <w:ind w:firstLine="560" w:firstLineChars="200"/>
        <w:rPr>
          <w:rFonts w:ascii="仿宋_GB2312" w:hAnsi="仿宋_GB2312" w:eastAsia="仿宋_GB2312" w:cs="仿宋_GB2312"/>
          <w:color w:val="000000"/>
          <w:sz w:val="28"/>
          <w:szCs w:val="28"/>
        </w:rPr>
      </w:pP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招标监督人：</w:t>
      </w:r>
      <w:r>
        <w:rPr>
          <w:rFonts w:hint="eastAsia" w:ascii="仿宋_GB2312" w:hAnsi="仿宋_GB2312" w:eastAsia="仿宋_GB2312" w:cs="仿宋_GB2312"/>
          <w:color w:val="000000"/>
          <w:sz w:val="28"/>
          <w:szCs w:val="28"/>
          <w:lang w:val="en-US" w:eastAsia="zh-CN"/>
        </w:rPr>
        <w:t>马奔</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联系电话：0571-8383</w:t>
      </w:r>
      <w:r>
        <w:rPr>
          <w:rFonts w:hint="eastAsia" w:ascii="仿宋_GB2312" w:hAnsi="仿宋_GB2312" w:eastAsia="仿宋_GB2312" w:cs="仿宋_GB2312"/>
          <w:color w:val="000000"/>
          <w:sz w:val="28"/>
          <w:szCs w:val="28"/>
          <w:lang w:val="en-US" w:eastAsia="zh-CN"/>
        </w:rPr>
        <w:t>7742</w:t>
      </w:r>
    </w:p>
    <w:p>
      <w:pPr>
        <w:jc w:val="both"/>
        <w:rPr>
          <w:rFonts w:hint="eastAsia" w:ascii="黑体" w:hAnsi="黑体" w:eastAsia="黑体"/>
          <w:color w:val="000000"/>
          <w:sz w:val="36"/>
          <w:szCs w:val="36"/>
        </w:rPr>
      </w:pPr>
    </w:p>
    <w:p>
      <w:pPr>
        <w:jc w:val="center"/>
        <w:rPr>
          <w:rFonts w:ascii="黑体" w:hAnsi="黑体" w:eastAsia="黑体"/>
          <w:color w:val="000000"/>
          <w:sz w:val="28"/>
          <w:szCs w:val="28"/>
        </w:rPr>
      </w:pPr>
      <w:r>
        <w:rPr>
          <w:rFonts w:hint="eastAsia" w:ascii="黑体" w:hAnsi="黑体" w:eastAsia="黑体"/>
          <w:color w:val="000000"/>
          <w:sz w:val="36"/>
          <w:szCs w:val="36"/>
        </w:rPr>
        <w:t>航站区管理中心小额零星采购询价单</w:t>
      </w:r>
    </w:p>
    <w:p>
      <w:pPr>
        <w:spacing w:line="560" w:lineRule="exact"/>
        <w:ind w:firstLine="560" w:firstLineChars="200"/>
        <w:rPr>
          <w:rFonts w:ascii="黑体" w:hAnsi="黑体" w:eastAsia="黑体"/>
          <w:color w:val="000000"/>
          <w:sz w:val="28"/>
          <w:szCs w:val="28"/>
        </w:rPr>
      </w:pPr>
    </w:p>
    <w:p>
      <w:pPr>
        <w:spacing w:line="560" w:lineRule="exact"/>
        <w:ind w:firstLine="560" w:firstLineChars="200"/>
        <w:rPr>
          <w:rFonts w:ascii="黑体" w:hAnsi="黑体" w:eastAsia="黑体"/>
          <w:color w:val="000000"/>
          <w:sz w:val="28"/>
          <w:szCs w:val="28"/>
        </w:rPr>
      </w:pPr>
      <w:r>
        <w:rPr>
          <w:rFonts w:hint="eastAsia" w:ascii="黑体" w:hAnsi="黑体" w:eastAsia="黑体"/>
          <w:color w:val="000000"/>
          <w:sz w:val="28"/>
          <w:szCs w:val="28"/>
        </w:rPr>
        <w:t>我中心根据</w:t>
      </w:r>
      <w:r>
        <w:rPr>
          <w:rFonts w:hint="eastAsia" w:ascii="黑体" w:hAnsi="黑体" w:eastAsia="黑体"/>
          <w:color w:val="000000"/>
          <w:sz w:val="28"/>
          <w:szCs w:val="28"/>
          <w:lang w:val="en-US" w:eastAsia="zh-CN"/>
        </w:rPr>
        <w:t>杭州萧山国际机场航站楼金属设备维修项目</w:t>
      </w:r>
      <w:r>
        <w:rPr>
          <w:rFonts w:hint="eastAsia" w:ascii="黑体" w:hAnsi="黑体" w:eastAsia="黑体"/>
          <w:color w:val="000000"/>
          <w:sz w:val="28"/>
          <w:szCs w:val="28"/>
        </w:rPr>
        <w:t>需求，现邀请你单位参与此次询价工作，具体需求明细如下：</w:t>
      </w:r>
    </w:p>
    <w:tbl>
      <w:tblPr>
        <w:tblStyle w:val="11"/>
        <w:tblW w:w="8655"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512"/>
        <w:gridCol w:w="2958"/>
        <w:gridCol w:w="570"/>
        <w:gridCol w:w="561"/>
        <w:gridCol w:w="959"/>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0" w:type="dxa"/>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序号</w:t>
            </w:r>
          </w:p>
        </w:tc>
        <w:tc>
          <w:tcPr>
            <w:tcW w:w="1512" w:type="dxa"/>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名目</w:t>
            </w:r>
          </w:p>
        </w:tc>
        <w:tc>
          <w:tcPr>
            <w:tcW w:w="2958" w:type="dxa"/>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规格要求</w:t>
            </w:r>
          </w:p>
        </w:tc>
        <w:tc>
          <w:tcPr>
            <w:tcW w:w="570" w:type="dxa"/>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单位</w:t>
            </w:r>
          </w:p>
        </w:tc>
        <w:tc>
          <w:tcPr>
            <w:tcW w:w="561" w:type="dxa"/>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数量</w:t>
            </w:r>
          </w:p>
        </w:tc>
        <w:tc>
          <w:tcPr>
            <w:tcW w:w="959" w:type="dxa"/>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单价</w:t>
            </w:r>
          </w:p>
        </w:tc>
        <w:tc>
          <w:tcPr>
            <w:tcW w:w="1045" w:type="dxa"/>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0" w:type="dxa"/>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w:t>
            </w:r>
          </w:p>
        </w:tc>
        <w:tc>
          <w:tcPr>
            <w:tcW w:w="1512" w:type="dxa"/>
            <w:textDirection w:val="lrTb"/>
            <w:vAlign w:val="center"/>
          </w:tcPr>
          <w:p>
            <w:pPr>
              <w:jc w:val="center"/>
              <w:rPr>
                <w:rFonts w:hint="eastAsia" w:ascii="仿宋_GB2312" w:hAnsi="黑体" w:eastAsia="仿宋_GB2312"/>
                <w:color w:val="000000"/>
                <w:sz w:val="18"/>
                <w:szCs w:val="18"/>
                <w:lang w:eastAsia="zh-CN"/>
              </w:rPr>
            </w:pPr>
            <w:r>
              <w:rPr>
                <w:rFonts w:hint="eastAsia" w:ascii="宋体" w:hAnsi="宋体" w:cs="宋体"/>
                <w:b w:val="0"/>
                <w:bCs w:val="0"/>
                <w:color w:val="000000"/>
                <w:kern w:val="0"/>
                <w:sz w:val="22"/>
                <w:szCs w:val="22"/>
                <w:highlight w:val="none"/>
                <w:lang w:val="en-US" w:eastAsia="zh-CN" w:bidi="ar"/>
              </w:rPr>
              <w:t>门厅防尘地毯加固</w:t>
            </w:r>
          </w:p>
        </w:tc>
        <w:tc>
          <w:tcPr>
            <w:tcW w:w="2958" w:type="dxa"/>
            <w:textDirection w:val="lrTb"/>
            <w:vAlign w:val="center"/>
          </w:tcPr>
          <w:p>
            <w:pPr>
              <w:jc w:val="center"/>
              <w:rPr>
                <w:rFonts w:hint="eastAsia" w:ascii="仿宋_GB2312" w:hAnsi="黑体" w:eastAsia="仿宋_GB2312"/>
                <w:color w:val="000000"/>
                <w:sz w:val="24"/>
                <w:szCs w:val="24"/>
                <w:lang w:val="en-US" w:eastAsia="zh-CN"/>
              </w:rPr>
            </w:pPr>
            <w:r>
              <w:rPr>
                <w:rFonts w:hint="eastAsia" w:ascii="宋体" w:hAnsi="宋体" w:cs="宋体"/>
                <w:b w:val="0"/>
                <w:bCs w:val="0"/>
                <w:color w:val="000000"/>
                <w:kern w:val="0"/>
                <w:sz w:val="22"/>
                <w:szCs w:val="22"/>
                <w:highlight w:val="none"/>
                <w:lang w:val="en-US" w:eastAsia="zh-CN" w:bidi="ar"/>
              </w:rPr>
              <w:t>3740mm*50mm*25mm，厚2.5mm</w:t>
            </w:r>
          </w:p>
        </w:tc>
        <w:tc>
          <w:tcPr>
            <w:tcW w:w="570" w:type="dxa"/>
            <w:textDirection w:val="lrTb"/>
            <w:vAlign w:val="center"/>
          </w:tcPr>
          <w:p>
            <w:pPr>
              <w:jc w:val="center"/>
              <w:rPr>
                <w:rFonts w:hint="eastAsia" w:ascii="仿宋_GB2312" w:hAnsi="黑体" w:eastAsia="仿宋_GB2312"/>
                <w:color w:val="000000"/>
                <w:sz w:val="24"/>
                <w:szCs w:val="24"/>
                <w:lang w:val="en-US" w:eastAsia="zh-CN"/>
              </w:rPr>
            </w:pPr>
            <w:r>
              <w:rPr>
                <w:rFonts w:hint="eastAsia" w:ascii="宋体" w:hAnsi="宋体" w:cs="宋体"/>
                <w:b w:val="0"/>
                <w:bCs w:val="0"/>
                <w:color w:val="000000"/>
                <w:kern w:val="0"/>
                <w:sz w:val="22"/>
                <w:szCs w:val="22"/>
                <w:highlight w:val="none"/>
                <w:lang w:val="en-US" w:eastAsia="zh-CN" w:bidi="ar"/>
              </w:rPr>
              <w:t>条</w:t>
            </w:r>
          </w:p>
        </w:tc>
        <w:tc>
          <w:tcPr>
            <w:tcW w:w="561" w:type="dxa"/>
            <w:textDirection w:val="lrTb"/>
            <w:vAlign w:val="center"/>
          </w:tcPr>
          <w:p>
            <w:pPr>
              <w:jc w:val="center"/>
              <w:rPr>
                <w:rFonts w:hint="default" w:ascii="仿宋_GB2312" w:hAnsi="黑体" w:eastAsia="仿宋_GB2312"/>
                <w:color w:val="000000"/>
                <w:sz w:val="24"/>
                <w:szCs w:val="24"/>
                <w:lang w:val="en-US" w:eastAsia="zh-CN"/>
              </w:rPr>
            </w:pPr>
            <w:r>
              <w:rPr>
                <w:rFonts w:hint="eastAsia" w:ascii="宋体" w:hAnsi="宋体" w:cs="宋体"/>
                <w:b w:val="0"/>
                <w:bCs w:val="0"/>
                <w:sz w:val="22"/>
                <w:szCs w:val="22"/>
                <w:highlight w:val="none"/>
                <w:lang w:val="en-US" w:eastAsia="zh-CN"/>
              </w:rPr>
              <w:t>4</w:t>
            </w:r>
          </w:p>
        </w:tc>
        <w:tc>
          <w:tcPr>
            <w:tcW w:w="959" w:type="dxa"/>
            <w:vAlign w:val="center"/>
          </w:tcPr>
          <w:p>
            <w:pPr>
              <w:spacing w:line="560" w:lineRule="exact"/>
              <w:jc w:val="center"/>
              <w:rPr>
                <w:rFonts w:ascii="仿宋_GB2312" w:hAnsi="黑体" w:eastAsia="仿宋_GB2312"/>
                <w:color w:val="000000"/>
                <w:sz w:val="24"/>
                <w:szCs w:val="24"/>
              </w:rPr>
            </w:pPr>
          </w:p>
        </w:tc>
        <w:tc>
          <w:tcPr>
            <w:tcW w:w="1045" w:type="dxa"/>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0" w:type="dxa"/>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w:t>
            </w:r>
          </w:p>
        </w:tc>
        <w:tc>
          <w:tcPr>
            <w:tcW w:w="1512" w:type="dxa"/>
            <w:textDirection w:val="lrTb"/>
            <w:vAlign w:val="center"/>
          </w:tcPr>
          <w:p>
            <w:pPr>
              <w:jc w:val="center"/>
              <w:rPr>
                <w:rFonts w:hint="eastAsia" w:ascii="仿宋_GB2312" w:hAnsi="黑体" w:eastAsia="仿宋_GB2312"/>
                <w:color w:val="000000"/>
                <w:sz w:val="18"/>
                <w:szCs w:val="18"/>
                <w:lang w:val="en-US" w:eastAsia="zh-CN"/>
              </w:rPr>
            </w:pPr>
            <w:r>
              <w:rPr>
                <w:rFonts w:hint="eastAsia" w:ascii="宋体" w:hAnsi="宋体" w:cs="宋体"/>
                <w:b w:val="0"/>
                <w:bCs w:val="0"/>
                <w:color w:val="000000"/>
                <w:kern w:val="0"/>
                <w:sz w:val="22"/>
                <w:szCs w:val="22"/>
                <w:highlight w:val="none"/>
                <w:lang w:val="en-US" w:eastAsia="zh-CN" w:bidi="ar"/>
              </w:rPr>
              <w:t>地毯金属框架维修</w:t>
            </w:r>
          </w:p>
        </w:tc>
        <w:tc>
          <w:tcPr>
            <w:tcW w:w="2958" w:type="dxa"/>
            <w:textDirection w:val="lrTb"/>
            <w:vAlign w:val="center"/>
          </w:tcPr>
          <w:p>
            <w:pPr>
              <w:jc w:val="center"/>
              <w:rPr>
                <w:rFonts w:hint="eastAsia" w:ascii="仿宋_GB2312" w:hAnsi="黑体" w:eastAsia="仿宋_GB2312"/>
                <w:color w:val="000000"/>
                <w:sz w:val="24"/>
                <w:szCs w:val="24"/>
                <w:lang w:val="en-US" w:eastAsia="zh-CN"/>
              </w:rPr>
            </w:pPr>
            <w:r>
              <w:rPr>
                <w:rFonts w:hint="eastAsia" w:ascii="宋体" w:hAnsi="宋体" w:cs="宋体"/>
                <w:b w:val="0"/>
                <w:bCs w:val="0"/>
                <w:color w:val="000000"/>
                <w:kern w:val="0"/>
                <w:sz w:val="22"/>
                <w:szCs w:val="22"/>
                <w:highlight w:val="none"/>
                <w:lang w:val="en-US" w:eastAsia="zh-CN" w:bidi="ar"/>
              </w:rPr>
              <w:t>3740mm*3840mm</w:t>
            </w:r>
          </w:p>
        </w:tc>
        <w:tc>
          <w:tcPr>
            <w:tcW w:w="570" w:type="dxa"/>
            <w:textDirection w:val="lrTb"/>
            <w:vAlign w:val="center"/>
          </w:tcPr>
          <w:p>
            <w:pPr>
              <w:jc w:val="center"/>
              <w:rPr>
                <w:rFonts w:hint="eastAsia" w:ascii="仿宋_GB2312" w:hAnsi="黑体" w:eastAsia="仿宋_GB2312"/>
                <w:color w:val="000000"/>
                <w:sz w:val="24"/>
                <w:szCs w:val="24"/>
                <w:lang w:val="en-US" w:eastAsia="zh-CN"/>
              </w:rPr>
            </w:pPr>
            <w:r>
              <w:rPr>
                <w:rFonts w:hint="eastAsia" w:ascii="宋体" w:hAnsi="宋体" w:cs="宋体"/>
                <w:b w:val="0"/>
                <w:bCs w:val="0"/>
                <w:color w:val="000000"/>
                <w:kern w:val="0"/>
                <w:sz w:val="22"/>
                <w:szCs w:val="22"/>
                <w:highlight w:val="none"/>
                <w:lang w:val="en-US" w:eastAsia="zh-CN" w:bidi="ar"/>
              </w:rPr>
              <w:t>个</w:t>
            </w:r>
          </w:p>
        </w:tc>
        <w:tc>
          <w:tcPr>
            <w:tcW w:w="561" w:type="dxa"/>
            <w:textDirection w:val="lrTb"/>
            <w:vAlign w:val="center"/>
          </w:tcPr>
          <w:p>
            <w:pPr>
              <w:jc w:val="center"/>
              <w:rPr>
                <w:rFonts w:hint="eastAsia" w:ascii="仿宋_GB2312" w:hAnsi="黑体" w:eastAsia="仿宋_GB2312"/>
                <w:color w:val="000000"/>
                <w:sz w:val="24"/>
                <w:szCs w:val="24"/>
                <w:lang w:val="en-US" w:eastAsia="zh-CN"/>
              </w:rPr>
            </w:pPr>
            <w:r>
              <w:rPr>
                <w:rFonts w:hint="eastAsia" w:ascii="宋体" w:hAnsi="宋体" w:cs="宋体"/>
                <w:b w:val="0"/>
                <w:bCs w:val="0"/>
                <w:color w:val="000000"/>
                <w:kern w:val="0"/>
                <w:sz w:val="22"/>
                <w:szCs w:val="22"/>
                <w:highlight w:val="none"/>
                <w:lang w:val="en-US" w:eastAsia="zh-CN" w:bidi="ar"/>
              </w:rPr>
              <w:t>1</w:t>
            </w:r>
          </w:p>
        </w:tc>
        <w:tc>
          <w:tcPr>
            <w:tcW w:w="959" w:type="dxa"/>
            <w:vAlign w:val="center"/>
          </w:tcPr>
          <w:p>
            <w:pPr>
              <w:spacing w:line="560" w:lineRule="exact"/>
              <w:jc w:val="center"/>
              <w:rPr>
                <w:rFonts w:ascii="仿宋_GB2312" w:hAnsi="黑体" w:eastAsia="仿宋_GB2312"/>
                <w:color w:val="000000"/>
                <w:sz w:val="24"/>
                <w:szCs w:val="24"/>
              </w:rPr>
            </w:pPr>
          </w:p>
        </w:tc>
        <w:tc>
          <w:tcPr>
            <w:tcW w:w="1045" w:type="dxa"/>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0" w:type="dxa"/>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w:t>
            </w:r>
          </w:p>
        </w:tc>
        <w:tc>
          <w:tcPr>
            <w:tcW w:w="1512" w:type="dxa"/>
            <w:textDirection w:val="lrTb"/>
            <w:vAlign w:val="center"/>
          </w:tcPr>
          <w:p>
            <w:pPr>
              <w:jc w:val="center"/>
              <w:rPr>
                <w:rFonts w:hint="eastAsia" w:ascii="仿宋_GB2312" w:hAnsi="黑体" w:eastAsia="仿宋_GB2312"/>
                <w:color w:val="000000"/>
                <w:sz w:val="18"/>
                <w:szCs w:val="18"/>
                <w:lang w:val="en-US" w:eastAsia="zh-CN"/>
              </w:rPr>
            </w:pPr>
            <w:r>
              <w:rPr>
                <w:rFonts w:hint="eastAsia" w:ascii="宋体" w:hAnsi="宋体" w:cs="宋体"/>
                <w:b w:val="0"/>
                <w:bCs w:val="0"/>
                <w:color w:val="000000"/>
                <w:kern w:val="0"/>
                <w:sz w:val="22"/>
                <w:szCs w:val="22"/>
                <w:highlight w:val="none"/>
                <w:lang w:val="en-US" w:eastAsia="zh-CN" w:bidi="ar"/>
              </w:rPr>
              <w:t>金属充电台面板安装口改造</w:t>
            </w:r>
          </w:p>
        </w:tc>
        <w:tc>
          <w:tcPr>
            <w:tcW w:w="2958" w:type="dxa"/>
            <w:textDirection w:val="lrTb"/>
            <w:vAlign w:val="center"/>
          </w:tcPr>
          <w:p>
            <w:pPr>
              <w:jc w:val="center"/>
              <w:rPr>
                <w:rFonts w:hint="eastAsia" w:ascii="仿宋_GB2312" w:hAnsi="黑体" w:eastAsia="仿宋_GB2312"/>
                <w:color w:val="000000"/>
                <w:sz w:val="24"/>
                <w:szCs w:val="24"/>
                <w:lang w:val="en-US" w:eastAsia="zh-CN"/>
              </w:rPr>
            </w:pPr>
            <w:r>
              <w:rPr>
                <w:rFonts w:hint="eastAsia" w:ascii="宋体" w:hAnsi="宋体" w:cs="宋体"/>
                <w:b w:val="0"/>
                <w:bCs w:val="0"/>
                <w:color w:val="000000"/>
                <w:kern w:val="0"/>
                <w:sz w:val="22"/>
                <w:szCs w:val="22"/>
                <w:highlight w:val="none"/>
                <w:lang w:val="en-US" w:eastAsia="zh-CN" w:bidi="ar"/>
              </w:rPr>
              <w:t>定制</w:t>
            </w:r>
          </w:p>
        </w:tc>
        <w:tc>
          <w:tcPr>
            <w:tcW w:w="570" w:type="dxa"/>
            <w:textDirection w:val="lrTb"/>
            <w:vAlign w:val="center"/>
          </w:tcPr>
          <w:p>
            <w:pPr>
              <w:jc w:val="center"/>
              <w:rPr>
                <w:rFonts w:hint="eastAsia" w:ascii="仿宋_GB2312" w:hAnsi="黑体" w:eastAsia="仿宋_GB2312"/>
                <w:color w:val="000000"/>
                <w:sz w:val="24"/>
                <w:szCs w:val="24"/>
                <w:lang w:val="en-US" w:eastAsia="zh-CN"/>
              </w:rPr>
            </w:pPr>
            <w:r>
              <w:rPr>
                <w:rFonts w:hint="eastAsia" w:ascii="宋体" w:hAnsi="宋体" w:cs="宋体"/>
                <w:b w:val="0"/>
                <w:bCs w:val="0"/>
                <w:color w:val="000000"/>
                <w:kern w:val="0"/>
                <w:sz w:val="22"/>
                <w:szCs w:val="22"/>
                <w:highlight w:val="none"/>
                <w:lang w:val="en-US" w:eastAsia="zh-CN" w:bidi="ar"/>
              </w:rPr>
              <w:t>台</w:t>
            </w:r>
          </w:p>
        </w:tc>
        <w:tc>
          <w:tcPr>
            <w:tcW w:w="561" w:type="dxa"/>
            <w:textDirection w:val="lrTb"/>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10</w:t>
            </w:r>
          </w:p>
        </w:tc>
        <w:tc>
          <w:tcPr>
            <w:tcW w:w="959" w:type="dxa"/>
            <w:vAlign w:val="center"/>
          </w:tcPr>
          <w:p>
            <w:pPr>
              <w:spacing w:line="560" w:lineRule="exact"/>
              <w:jc w:val="center"/>
              <w:rPr>
                <w:rFonts w:ascii="仿宋_GB2312" w:hAnsi="黑体" w:eastAsia="仿宋_GB2312"/>
                <w:color w:val="000000"/>
                <w:sz w:val="24"/>
                <w:szCs w:val="24"/>
              </w:rPr>
            </w:pPr>
          </w:p>
        </w:tc>
        <w:tc>
          <w:tcPr>
            <w:tcW w:w="1045" w:type="dxa"/>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90" w:type="dxa"/>
            <w:gridSpan w:val="4"/>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不含税价格合计（元）</w:t>
            </w:r>
          </w:p>
        </w:tc>
        <w:tc>
          <w:tcPr>
            <w:tcW w:w="2565" w:type="dxa"/>
            <w:gridSpan w:val="3"/>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90" w:type="dxa"/>
            <w:gridSpan w:val="4"/>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税金（元）</w:t>
            </w:r>
          </w:p>
        </w:tc>
        <w:tc>
          <w:tcPr>
            <w:tcW w:w="2565" w:type="dxa"/>
            <w:gridSpan w:val="3"/>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90" w:type="dxa"/>
            <w:gridSpan w:val="4"/>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含税价格合计（元）</w:t>
            </w:r>
          </w:p>
        </w:tc>
        <w:tc>
          <w:tcPr>
            <w:tcW w:w="2565" w:type="dxa"/>
            <w:gridSpan w:val="3"/>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eastAsia="zh-CN"/>
              </w:rPr>
              <w:t>人民币大写：</w:t>
            </w:r>
            <w:r>
              <w:rPr>
                <w:rFonts w:hint="eastAsia" w:ascii="仿宋_GB2312" w:hAnsi="黑体" w:eastAsia="仿宋_GB2312"/>
                <w:color w:val="000000"/>
                <w:sz w:val="24"/>
                <w:szCs w:val="24"/>
                <w:lang w:val="en-US" w:eastAsia="zh-CN"/>
              </w:rPr>
              <w:t xml:space="preserve">  ，¥</w:t>
            </w:r>
          </w:p>
        </w:tc>
      </w:tr>
    </w:tbl>
    <w:p>
      <w:pPr>
        <w:spacing w:line="500" w:lineRule="exact"/>
        <w:ind w:firstLine="562" w:firstLineChars="200"/>
        <w:rPr>
          <w:rFonts w:hint="eastAsia" w:ascii="仿宋_GB2312" w:hAnsi="仿宋_GB2312" w:eastAsia="仿宋_GB2312" w:cs="仿宋_GB2312"/>
          <w:b/>
          <w:bCs/>
          <w:sz w:val="28"/>
          <w:szCs w:val="28"/>
        </w:rPr>
      </w:pPr>
    </w:p>
    <w:p>
      <w:pPr>
        <w:spacing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注意事项：</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1、报价方在需加盖公章予以确认，所报价格不得因任何原因进行调整。</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2、报价方所报价格应为完成本次采购项目所发生的一切费用，包含但不限于货物的供货、运输、搬运费、包装费、安装费、</w:t>
      </w:r>
      <w:r>
        <w:rPr>
          <w:rFonts w:hint="eastAsia" w:ascii="仿宋_GB2312" w:hAnsi="仿宋_GB2312" w:eastAsia="仿宋_GB2312" w:cs="仿宋_GB2312"/>
          <w:sz w:val="28"/>
          <w:szCs w:val="28"/>
          <w:lang w:val="en-US" w:eastAsia="zh-CN"/>
        </w:rPr>
        <w:t>根据甲方要求对完成安装的货物进行微调费用、</w:t>
      </w:r>
      <w:r>
        <w:rPr>
          <w:rFonts w:hint="eastAsia" w:ascii="仿宋_GB2312" w:hAnsi="仿宋_GB2312" w:eastAsia="仿宋_GB2312" w:cs="仿宋_GB2312"/>
          <w:sz w:val="28"/>
          <w:szCs w:val="28"/>
        </w:rPr>
        <w:t>税费、验收及售后服务。</w:t>
      </w:r>
    </w:p>
    <w:p>
      <w:pPr>
        <w:spacing w:line="50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3、供货安装15日内完成。</w:t>
      </w:r>
    </w:p>
    <w:p>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、需提供增值税专用发票</w:t>
      </w:r>
      <w:r>
        <w:rPr>
          <w:rFonts w:hint="eastAsia" w:ascii="仿宋_GB2312" w:hAnsi="仿宋_GB2312" w:eastAsia="仿宋_GB2312" w:cs="仿宋_GB2312"/>
          <w:sz w:val="28"/>
          <w:szCs w:val="28"/>
          <w:lang w:eastAsia="zh-CN"/>
        </w:rPr>
        <w:t>，费用按实结算。</w:t>
      </w:r>
    </w:p>
    <w:p>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5、质保期两年。</w:t>
      </w:r>
    </w:p>
    <w:p>
      <w:pPr>
        <w:spacing w:line="500" w:lineRule="exact"/>
        <w:ind w:firstLine="560" w:firstLineChars="200"/>
        <w:rPr>
          <w:rFonts w:ascii="仿宋_GB2312" w:hAnsi="仿宋_GB2312" w:eastAsia="仿宋_GB2312" w:cs="仿宋_GB2312"/>
          <w:sz w:val="24"/>
          <w:szCs w:val="24"/>
        </w:rPr>
      </w:pPr>
      <w:r>
        <w:rPr>
          <w:rFonts w:hint="eastAsia" w:ascii="仿宋_GB2312" w:hAnsi="仿宋_GB2312" w:eastAsia="仿宋_GB2312" w:cs="仿宋_GB2312"/>
          <w:sz w:val="28"/>
          <w:szCs w:val="28"/>
        </w:rPr>
        <w:t xml:space="preserve">项目联系人：        联系电话： </w:t>
      </w:r>
      <w:r>
        <w:rPr>
          <w:rFonts w:hint="eastAsia" w:ascii="仿宋_GB2312" w:hAnsi="仿宋_GB2312" w:eastAsia="仿宋_GB2312" w:cs="仿宋_GB2312"/>
          <w:sz w:val="24"/>
          <w:szCs w:val="24"/>
        </w:rPr>
        <w:t xml:space="preserve">   </w:t>
      </w:r>
    </w:p>
    <w:p>
      <w:pPr>
        <w:wordWrap w:val="0"/>
        <w:spacing w:line="500" w:lineRule="exact"/>
        <w:ind w:firstLine="480" w:firstLineChars="20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wordWrap w:val="0"/>
        <w:spacing w:line="500" w:lineRule="exact"/>
        <w:ind w:firstLine="480" w:firstLineChars="200"/>
        <w:jc w:val="right"/>
        <w:rPr>
          <w:rFonts w:hint="eastAsia" w:ascii="仿宋_GB2312" w:hAnsi="仿宋_GB2312" w:eastAsia="仿宋_GB2312" w:cs="仿宋_GB2312"/>
          <w:sz w:val="24"/>
          <w:szCs w:val="24"/>
        </w:rPr>
      </w:pPr>
    </w:p>
    <w:p>
      <w:pPr>
        <w:wordWrap w:val="0"/>
        <w:spacing w:line="500" w:lineRule="exact"/>
        <w:ind w:firstLine="480" w:firstLineChars="200"/>
        <w:jc w:val="right"/>
        <w:rPr>
          <w:rFonts w:hint="eastAsia" w:ascii="仿宋_GB2312" w:hAnsi="仿宋_GB2312" w:eastAsia="仿宋_GB2312" w:cs="仿宋_GB2312"/>
          <w:sz w:val="24"/>
          <w:szCs w:val="24"/>
        </w:rPr>
      </w:pPr>
    </w:p>
    <w:p>
      <w:pPr>
        <w:wordWrap w:val="0"/>
        <w:spacing w:line="500" w:lineRule="exact"/>
        <w:ind w:firstLine="480" w:firstLineChars="200"/>
        <w:jc w:val="right"/>
        <w:rPr>
          <w:rFonts w:hint="eastAsia" w:ascii="仿宋_GB2312" w:hAnsi="仿宋_GB2312" w:eastAsia="仿宋_GB2312" w:cs="仿宋_GB2312"/>
          <w:sz w:val="24"/>
          <w:szCs w:val="24"/>
        </w:rPr>
      </w:pPr>
    </w:p>
    <w:p>
      <w:pPr>
        <w:wordWrap w:val="0"/>
        <w:spacing w:line="50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报价单位（盖章）：           </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pPr>
        <w:rPr>
          <w:rFonts w:hint="eastAsia" w:ascii="仿宋_GB2312" w:hAnsi="仿宋_GB2312" w:eastAsia="仿宋_GB2312" w:cs="仿宋_GB2312"/>
          <w:sz w:val="28"/>
          <w:szCs w:val="28"/>
          <w:lang w:val="en-US" w:eastAsia="zh-CN"/>
        </w:rPr>
      </w:pPr>
    </w:p>
    <w:p>
      <w:pPr>
        <w:rPr>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 期：    </w:t>
      </w:r>
    </w:p>
    <w:p>
      <w:pPr>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auto"/>
    <w:pitch w:val="default"/>
    <w:sig w:usb0="00000000" w:usb1="00000000" w:usb2="0000003F" w:usb3="00000000" w:csb0="603F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64D30ECB"/>
    <w:multiLevelType w:val="singleLevel"/>
    <w:tmpl w:val="64D30ECB"/>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A2F11"/>
    <w:rsid w:val="0D2B0D75"/>
    <w:rsid w:val="16D65653"/>
    <w:rsid w:val="1A5A07D4"/>
    <w:rsid w:val="1D150010"/>
    <w:rsid w:val="248960F3"/>
    <w:rsid w:val="30DC1B55"/>
    <w:rsid w:val="31C76FF8"/>
    <w:rsid w:val="362F2C5E"/>
    <w:rsid w:val="38865684"/>
    <w:rsid w:val="3A7F4648"/>
    <w:rsid w:val="42057E07"/>
    <w:rsid w:val="43D82960"/>
    <w:rsid w:val="4BA37A14"/>
    <w:rsid w:val="4CC45453"/>
    <w:rsid w:val="4D0F38FA"/>
    <w:rsid w:val="53A81C76"/>
    <w:rsid w:val="5CA1152C"/>
    <w:rsid w:val="67EF5F38"/>
    <w:rsid w:val="6B7B017A"/>
    <w:rsid w:val="6D1C0F6E"/>
    <w:rsid w:val="74CB52BC"/>
    <w:rsid w:val="7BC359E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customStyle="1" w:styleId="2">
    <w:name w:val="样式 标题 1 + 四号 加粗"/>
    <w:basedOn w:val="3"/>
    <w:next w:val="4"/>
    <w:qFormat/>
    <w:uiPriority w:val="0"/>
    <w:rPr>
      <w:rFonts w:ascii="Times New Roman" w:hAnsi="Times New Roman" w:eastAsia="黑体"/>
    </w:rPr>
  </w:style>
  <w:style w:type="paragraph" w:styleId="3">
    <w:name w:val="Title"/>
    <w:basedOn w:val="1"/>
    <w:next w:val="1"/>
    <w:qFormat/>
    <w:uiPriority w:val="0"/>
    <w:pPr>
      <w:spacing w:before="240" w:after="60"/>
      <w:jc w:val="center"/>
      <w:outlineLvl w:val="0"/>
    </w:pPr>
    <w:rPr>
      <w:rFonts w:ascii="Cambria" w:hAnsi="Cambria" w:eastAsia="宋体" w:cs="Times New Roman"/>
      <w:b/>
      <w:bCs/>
      <w:kern w:val="0"/>
      <w:sz w:val="32"/>
      <w:szCs w:val="32"/>
    </w:rPr>
  </w:style>
  <w:style w:type="paragraph" w:styleId="5">
    <w:name w:val="Body Text First Indent"/>
    <w:basedOn w:val="6"/>
    <w:next w:val="1"/>
    <w:unhideWhenUsed/>
    <w:qFormat/>
    <w:uiPriority w:val="99"/>
    <w:pPr>
      <w:ind w:firstLine="420" w:firstLineChars="100"/>
    </w:pPr>
    <w:rPr>
      <w:rFonts w:ascii="Times New Roman" w:hAnsi="Times New Roman"/>
      <w:szCs w:val="24"/>
    </w:rPr>
  </w:style>
  <w:style w:type="paragraph" w:styleId="6">
    <w:name w:val="Body Text"/>
    <w:basedOn w:val="1"/>
    <w:next w:val="1"/>
    <w:unhideWhenUsed/>
    <w:qFormat/>
    <w:uiPriority w:val="99"/>
    <w:pPr>
      <w:spacing w:after="120"/>
    </w:pPr>
    <w:rPr>
      <w:kern w:val="0"/>
      <w:sz w:val="20"/>
      <w:szCs w:val="20"/>
    </w:rPr>
  </w:style>
  <w:style w:type="paragraph" w:styleId="7">
    <w:name w:val="Body Text Indent"/>
    <w:basedOn w:val="1"/>
    <w:next w:val="8"/>
    <w:qFormat/>
    <w:uiPriority w:val="0"/>
    <w:pPr>
      <w:spacing w:after="120"/>
      <w:ind w:left="420" w:leftChars="200"/>
    </w:pPr>
    <w:rPr>
      <w:rFonts w:ascii="Calibri" w:hAnsi="Calibri" w:eastAsia="宋体" w:cs="Times New Roman"/>
      <w:kern w:val="0"/>
      <w:sz w:val="20"/>
      <w:szCs w:val="24"/>
    </w:rPr>
  </w:style>
  <w:style w:type="paragraph" w:styleId="8">
    <w:name w:val="Body Text First Indent 2"/>
    <w:basedOn w:val="7"/>
    <w:qFormat/>
    <w:uiPriority w:val="0"/>
    <w:pPr>
      <w:numPr>
        <w:ilvl w:val="2"/>
        <w:numId w:val="1"/>
      </w:numPr>
      <w:adjustRightInd w:val="0"/>
      <w:spacing w:line="360" w:lineRule="atLeast"/>
      <w:ind w:left="420" w:firstLine="420" w:firstLineChars="200"/>
      <w:jc w:val="left"/>
      <w:textAlignment w:val="baseline"/>
    </w:pPr>
    <w:rPr>
      <w:szCs w:val="20"/>
    </w:rPr>
  </w:style>
  <w:style w:type="character" w:styleId="10">
    <w:name w:val="Hyperlink"/>
    <w:basedOn w:val="9"/>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2023-08-09T09:45:00Z</dcterms:created>
  <dc:creator>admin</dc:creator>
  <cp:lastModifiedBy>俞露</cp:lastModifiedBy>
  <dcterms:modified xsi:type="dcterms:W3CDTF">2024-11-21T01:57:16Z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