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p>
    <w:p>
      <w:pPr>
        <w:jc w:val="both"/>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航站楼</w:t>
      </w:r>
      <w:r>
        <w:rPr>
          <w:rFonts w:hint="eastAsia" w:ascii="方正小标宋简体" w:hAnsi="方正小标宋简体" w:eastAsia="方正小标宋简体" w:cs="方正小标宋简体"/>
          <w:sz w:val="36"/>
          <w:szCs w:val="36"/>
          <w:lang w:val="en-US" w:eastAsia="zh-CN"/>
        </w:rPr>
        <w:t>租赁</w:t>
      </w:r>
      <w:r>
        <w:rPr>
          <w:rFonts w:hint="eastAsia" w:ascii="方正小标宋简体" w:hAnsi="方正小标宋简体" w:eastAsia="方正小标宋简体" w:cs="方正小标宋简体"/>
          <w:sz w:val="36"/>
          <w:szCs w:val="36"/>
        </w:rPr>
        <w:t>用房面积测绘项目</w:t>
      </w:r>
    </w:p>
    <w:p>
      <w:pPr>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公开询价文件</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pStyle w:val="5"/>
        <w:ind w:left="0" w:leftChars="0" w:firstLine="0" w:firstLineChars="0"/>
        <w:rPr>
          <w:rFonts w:hint="eastAsia" w:ascii="方正小标宋简体" w:hAnsi="方正小标宋简体" w:eastAsia="方正小标宋简体" w:cs="方正小标宋简体"/>
          <w:bCs/>
          <w:sz w:val="32"/>
          <w:szCs w:val="32"/>
        </w:rPr>
      </w:pPr>
    </w:p>
    <w:p>
      <w:pPr>
        <w:pStyle w:val="5"/>
        <w:ind w:left="0" w:leftChars="0" w:firstLine="0" w:firstLineChars="0"/>
        <w:rPr>
          <w:rFonts w:hint="eastAsia" w:ascii="方正小标宋简体" w:hAnsi="方正小标宋简体" w:eastAsia="方正小标宋简体" w:cs="方正小标宋简体"/>
          <w:bCs/>
          <w:sz w:val="32"/>
          <w:szCs w:val="32"/>
        </w:rPr>
      </w:pPr>
    </w:p>
    <w:p>
      <w:pPr>
        <w:pStyle w:val="5"/>
        <w:ind w:left="0" w:leftChars="0" w:firstLine="0" w:firstLineChars="0"/>
        <w:rPr>
          <w:rFonts w:hint="eastAsia" w:ascii="方正小标宋简体" w:hAnsi="方正小标宋简体" w:eastAsia="方正小标宋简体" w:cs="方正小标宋简体"/>
          <w:bCs/>
          <w:sz w:val="32"/>
          <w:szCs w:val="32"/>
        </w:rPr>
      </w:pPr>
    </w:p>
    <w:p>
      <w:pPr>
        <w:pStyle w:val="5"/>
        <w:ind w:left="0" w:leftChars="0" w:firstLine="0" w:firstLineChars="0"/>
        <w:rPr>
          <w:rFonts w:hint="eastAsia" w:ascii="方正小标宋简体" w:hAnsi="方正小标宋简体" w:eastAsia="方正小标宋简体" w:cs="方正小标宋简体"/>
          <w:bCs/>
          <w:sz w:val="32"/>
          <w:szCs w:val="32"/>
        </w:rPr>
      </w:pPr>
    </w:p>
    <w:p>
      <w:pPr>
        <w:pStyle w:val="5"/>
        <w:ind w:left="0" w:leftChars="0" w:firstLine="0" w:firstLineChars="0"/>
        <w:rPr>
          <w:rFonts w:hint="eastAsia" w:ascii="方正小标宋简体" w:hAnsi="方正小标宋简体" w:eastAsia="方正小标宋简体" w:cs="方正小标宋简体"/>
          <w:bCs/>
          <w:sz w:val="32"/>
          <w:szCs w:val="32"/>
        </w:rPr>
      </w:pPr>
    </w:p>
    <w:p>
      <w:pPr>
        <w:pStyle w:val="5"/>
        <w:ind w:left="0" w:leftChars="0" w:firstLine="0" w:firstLineChars="0"/>
        <w:rPr>
          <w:rFonts w:hint="eastAsia" w:ascii="方正小标宋简体" w:hAnsi="方正小标宋简体" w:eastAsia="方正小标宋简体" w:cs="方正小标宋简体"/>
          <w:bCs/>
          <w:sz w:val="32"/>
          <w:szCs w:val="32"/>
          <w:lang w:val="en-US" w:eastAsia="zh-CN"/>
        </w:rPr>
      </w:pPr>
    </w:p>
    <w:p>
      <w:pPr>
        <w:pStyle w:val="5"/>
        <w:ind w:left="0" w:leftChars="0" w:firstLine="0" w:firstLineChars="0"/>
        <w:rPr>
          <w:rFonts w:hint="eastAsia" w:ascii="方正小标宋简体" w:hAnsi="方正小标宋简体" w:eastAsia="方正小标宋简体" w:cs="方正小标宋简体"/>
          <w:bCs/>
          <w:sz w:val="32"/>
          <w:szCs w:val="32"/>
          <w:lang w:val="en-US" w:eastAsia="zh-CN"/>
        </w:rPr>
      </w:pPr>
    </w:p>
    <w:p>
      <w:pPr>
        <w:pStyle w:val="5"/>
        <w:ind w:left="0" w:leftChars="0" w:firstLine="0" w:firstLineChars="0"/>
        <w:rPr>
          <w:rFonts w:hint="eastAsia" w:ascii="方正小标宋简体" w:hAnsi="方正小标宋简体" w:eastAsia="方正小标宋简体" w:cs="方正小标宋简体"/>
          <w:bCs/>
          <w:sz w:val="32"/>
          <w:szCs w:val="32"/>
          <w:lang w:val="en-US" w:eastAsia="zh-CN"/>
        </w:rPr>
      </w:pPr>
    </w:p>
    <w:p>
      <w:pPr>
        <w:spacing w:line="360" w:lineRule="auto"/>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杭州萧山国际机场航站区管理中心</w:t>
      </w:r>
    </w:p>
    <w:p>
      <w:pPr>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二〇二</w:t>
      </w:r>
      <w:r>
        <w:rPr>
          <w:rFonts w:hint="eastAsia" w:ascii="方正小标宋简体" w:hAnsi="方正小标宋简体" w:eastAsia="方正小标宋简体" w:cs="方正小标宋简体"/>
          <w:bCs/>
          <w:sz w:val="32"/>
          <w:szCs w:val="32"/>
          <w:lang w:val="en-US" w:eastAsia="zh-CN"/>
        </w:rPr>
        <w:t>五</w:t>
      </w:r>
      <w:r>
        <w:rPr>
          <w:rFonts w:hint="eastAsia" w:ascii="方正小标宋简体" w:hAnsi="方正小标宋简体" w:eastAsia="方正小标宋简体" w:cs="方正小标宋简体"/>
          <w:bCs/>
          <w:sz w:val="32"/>
          <w:szCs w:val="32"/>
        </w:rPr>
        <w:t>年</w:t>
      </w:r>
      <w:r>
        <w:rPr>
          <w:rFonts w:hint="eastAsia" w:ascii="方正小标宋简体" w:hAnsi="方正小标宋简体" w:eastAsia="方正小标宋简体" w:cs="方正小标宋简体"/>
          <w:bCs/>
          <w:sz w:val="32"/>
          <w:szCs w:val="32"/>
          <w:lang w:val="en-US" w:eastAsia="zh-CN"/>
        </w:rPr>
        <w:t>九</w:t>
      </w:r>
      <w:r>
        <w:rPr>
          <w:rFonts w:hint="eastAsia" w:ascii="方正小标宋简体" w:hAnsi="方正小标宋简体" w:eastAsia="方正小标宋简体" w:cs="方正小标宋简体"/>
          <w:bCs/>
          <w:sz w:val="32"/>
          <w:szCs w:val="32"/>
        </w:rPr>
        <w:t>月</w:t>
      </w: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Cs/>
          <w:sz w:val="32"/>
          <w:szCs w:val="32"/>
        </w:rPr>
        <w:br w:type="page"/>
      </w:r>
      <w:r>
        <w:rPr>
          <w:rFonts w:hint="eastAsia" w:ascii="方正小标宋简体" w:hAnsi="方正小标宋简体" w:eastAsia="方正小标宋简体" w:cs="方正小标宋简体"/>
          <w:sz w:val="36"/>
          <w:szCs w:val="36"/>
        </w:rPr>
        <w:t>第一章 询价公告</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杭州萧山国际机场有限公司航站区管理中心就航站楼</w:t>
      </w:r>
      <w:r>
        <w:rPr>
          <w:rFonts w:hint="eastAsia" w:ascii="仿宋_GB2312" w:hAnsi="仿宋_GB2312" w:eastAsia="仿宋_GB2312" w:cs="仿宋_GB2312"/>
          <w:sz w:val="28"/>
          <w:szCs w:val="28"/>
          <w:lang w:val="en-US" w:eastAsia="zh-CN"/>
        </w:rPr>
        <w:t>租赁</w:t>
      </w:r>
      <w:r>
        <w:rPr>
          <w:rFonts w:hint="eastAsia" w:ascii="仿宋_GB2312" w:hAnsi="仿宋_GB2312" w:eastAsia="仿宋_GB2312" w:cs="仿宋_GB2312"/>
          <w:sz w:val="28"/>
          <w:szCs w:val="28"/>
        </w:rPr>
        <w:t>用房面积测绘项目进行公开询价，欢迎符合要求的供应商前来报价。</w:t>
      </w:r>
    </w:p>
    <w:p>
      <w:pPr>
        <w:spacing w:line="5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一、询价物品名称、数量及具体要求</w:t>
      </w:r>
    </w:p>
    <w:tbl>
      <w:tblPr>
        <w:tblStyle w:val="7"/>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1"/>
        <w:gridCol w:w="2021"/>
        <w:gridCol w:w="735"/>
        <w:gridCol w:w="1466"/>
        <w:gridCol w:w="2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1" w:type="dxa"/>
          </w:tcPr>
          <w:p>
            <w:pPr>
              <w:jc w:val="center"/>
              <w:rPr>
                <w:rFonts w:hint="eastAsia" w:ascii="仿宋_GB2312" w:hAnsi="黑体" w:eastAsia="仿宋_GB2312"/>
                <w:sz w:val="24"/>
              </w:rPr>
            </w:pPr>
            <w:r>
              <w:rPr>
                <w:rFonts w:hint="eastAsia" w:ascii="仿宋_GB2312" w:hAnsi="黑体" w:eastAsia="仿宋_GB2312"/>
                <w:sz w:val="24"/>
              </w:rPr>
              <w:t>项目名称</w:t>
            </w:r>
          </w:p>
        </w:tc>
        <w:tc>
          <w:tcPr>
            <w:tcW w:w="2021" w:type="dxa"/>
          </w:tcPr>
          <w:p>
            <w:pPr>
              <w:jc w:val="center"/>
              <w:rPr>
                <w:rFonts w:hint="eastAsia" w:ascii="仿宋_GB2312" w:hAnsi="黑体" w:eastAsia="仿宋_GB2312"/>
                <w:sz w:val="24"/>
              </w:rPr>
            </w:pPr>
            <w:r>
              <w:rPr>
                <w:rFonts w:hint="eastAsia" w:ascii="仿宋_GB2312" w:hAnsi="黑体" w:eastAsia="仿宋_GB2312"/>
                <w:sz w:val="24"/>
              </w:rPr>
              <w:t>规格</w:t>
            </w:r>
          </w:p>
        </w:tc>
        <w:tc>
          <w:tcPr>
            <w:tcW w:w="735" w:type="dxa"/>
          </w:tcPr>
          <w:p>
            <w:pPr>
              <w:jc w:val="center"/>
              <w:rPr>
                <w:rFonts w:hint="eastAsia" w:ascii="仿宋_GB2312" w:hAnsi="黑体" w:eastAsia="仿宋_GB2312"/>
                <w:sz w:val="24"/>
              </w:rPr>
            </w:pPr>
            <w:r>
              <w:rPr>
                <w:rFonts w:hint="eastAsia" w:ascii="仿宋_GB2312" w:hAnsi="黑体" w:eastAsia="仿宋_GB2312"/>
                <w:sz w:val="24"/>
              </w:rPr>
              <w:t>单位</w:t>
            </w:r>
          </w:p>
        </w:tc>
        <w:tc>
          <w:tcPr>
            <w:tcW w:w="1466" w:type="dxa"/>
          </w:tcPr>
          <w:p>
            <w:pPr>
              <w:jc w:val="center"/>
              <w:rPr>
                <w:rFonts w:hint="eastAsia" w:ascii="仿宋_GB2312" w:hAnsi="黑体" w:eastAsia="仿宋_GB2312"/>
                <w:sz w:val="24"/>
              </w:rPr>
            </w:pPr>
            <w:r>
              <w:rPr>
                <w:rFonts w:hint="eastAsia" w:ascii="仿宋_GB2312" w:hAnsi="黑体" w:eastAsia="仿宋_GB2312"/>
                <w:sz w:val="24"/>
              </w:rPr>
              <w:t>数量</w:t>
            </w:r>
          </w:p>
        </w:tc>
        <w:tc>
          <w:tcPr>
            <w:tcW w:w="2576" w:type="dxa"/>
          </w:tcPr>
          <w:p>
            <w:pPr>
              <w:jc w:val="center"/>
              <w:rPr>
                <w:rFonts w:hint="eastAsia" w:ascii="仿宋_GB2312" w:hAnsi="黑体" w:eastAsia="仿宋_GB2312"/>
                <w:sz w:val="24"/>
              </w:rPr>
            </w:pPr>
            <w:r>
              <w:rPr>
                <w:rFonts w:hint="eastAsia" w:ascii="仿宋_GB2312" w:hAnsi="黑体" w:eastAsia="仿宋_GB2312"/>
                <w:sz w:val="24"/>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0" w:hRule="atLeast"/>
        </w:trPr>
        <w:tc>
          <w:tcPr>
            <w:tcW w:w="1721" w:type="dxa"/>
            <w:vAlign w:val="center"/>
          </w:tcPr>
          <w:p>
            <w:pPr>
              <w:jc w:val="center"/>
              <w:rPr>
                <w:rFonts w:hint="eastAsia" w:ascii="仿宋_GB2312" w:hAnsi="黑体" w:eastAsia="仿宋_GB2312"/>
                <w:sz w:val="24"/>
              </w:rPr>
            </w:pPr>
            <w:r>
              <w:rPr>
                <w:rFonts w:hint="eastAsia" w:ascii="仿宋_GB2312" w:hAnsi="黑体" w:eastAsia="仿宋_GB2312"/>
                <w:sz w:val="24"/>
              </w:rPr>
              <w:t>航站楼</w:t>
            </w:r>
            <w:r>
              <w:rPr>
                <w:rFonts w:hint="eastAsia" w:ascii="仿宋_GB2312" w:hAnsi="黑体" w:eastAsia="仿宋_GB2312"/>
                <w:sz w:val="24"/>
                <w:lang w:val="en-US" w:eastAsia="zh-CN"/>
              </w:rPr>
              <w:t>租赁</w:t>
            </w:r>
            <w:r>
              <w:rPr>
                <w:rFonts w:hint="eastAsia" w:ascii="仿宋_GB2312" w:hAnsi="黑体" w:eastAsia="仿宋_GB2312"/>
                <w:sz w:val="24"/>
              </w:rPr>
              <w:t>用房面积测绘</w:t>
            </w:r>
          </w:p>
        </w:tc>
        <w:tc>
          <w:tcPr>
            <w:tcW w:w="2021" w:type="dxa"/>
            <w:vAlign w:val="center"/>
          </w:tcPr>
          <w:p>
            <w:pPr>
              <w:jc w:val="center"/>
              <w:rPr>
                <w:rFonts w:hint="eastAsia" w:ascii="仿宋_GB2312" w:hAnsi="黑体" w:eastAsia="仿宋_GB2312"/>
                <w:sz w:val="24"/>
              </w:rPr>
            </w:pPr>
            <w:r>
              <w:rPr>
                <w:rFonts w:hint="eastAsia" w:ascii="仿宋_GB2312" w:hAnsi="黑体" w:eastAsia="仿宋_GB2312"/>
                <w:sz w:val="24"/>
                <w:lang w:val="en-US" w:eastAsia="zh-CN"/>
              </w:rPr>
              <w:t>杭州萧山国际机场T1及T3航站楼租赁用房场地</w:t>
            </w:r>
            <w:r>
              <w:rPr>
                <w:rFonts w:hint="eastAsia" w:ascii="仿宋_GB2312" w:hAnsi="黑体" w:eastAsia="仿宋_GB2312"/>
                <w:sz w:val="24"/>
              </w:rPr>
              <w:t>面积测绘及其他后续需测用房面积测绘</w:t>
            </w:r>
          </w:p>
        </w:tc>
        <w:tc>
          <w:tcPr>
            <w:tcW w:w="735" w:type="dxa"/>
            <w:vAlign w:val="center"/>
          </w:tcPr>
          <w:p>
            <w:pPr>
              <w:jc w:val="center"/>
              <w:rPr>
                <w:rFonts w:hint="eastAsia" w:ascii="仿宋_GB2312" w:hAnsi="黑体" w:eastAsia="仿宋_GB2312"/>
                <w:sz w:val="24"/>
              </w:rPr>
            </w:pPr>
            <w:r>
              <w:rPr>
                <w:rFonts w:hint="eastAsia" w:ascii="仿宋_GB2312" w:hAnsi="黑体" w:eastAsia="仿宋_GB2312"/>
                <w:sz w:val="24"/>
              </w:rPr>
              <w:t>平方米</w:t>
            </w:r>
          </w:p>
        </w:tc>
        <w:tc>
          <w:tcPr>
            <w:tcW w:w="1466" w:type="dxa"/>
            <w:vAlign w:val="center"/>
          </w:tcPr>
          <w:p>
            <w:pPr>
              <w:jc w:val="center"/>
              <w:rPr>
                <w:rFonts w:hint="eastAsia" w:ascii="仿宋_GB2312" w:hAnsi="黑体" w:eastAsia="仿宋_GB2312"/>
                <w:sz w:val="24"/>
              </w:rPr>
            </w:pPr>
            <w:r>
              <w:rPr>
                <w:rFonts w:hint="eastAsia" w:ascii="仿宋_GB2312" w:hAnsi="黑体" w:eastAsia="仿宋_GB2312"/>
                <w:sz w:val="24"/>
                <w:lang w:val="en-US" w:eastAsia="zh-CN"/>
              </w:rPr>
              <w:t>暂估待测面积为1.8万平方米，</w:t>
            </w:r>
            <w:r>
              <w:rPr>
                <w:rFonts w:hint="eastAsia" w:ascii="仿宋_GB2312" w:hAnsi="黑体" w:eastAsia="仿宋_GB2312"/>
                <w:sz w:val="24"/>
              </w:rPr>
              <w:t>按实际测绘面积为准</w:t>
            </w:r>
          </w:p>
        </w:tc>
        <w:tc>
          <w:tcPr>
            <w:tcW w:w="2576" w:type="dxa"/>
            <w:vAlign w:val="center"/>
          </w:tcPr>
          <w:p>
            <w:pPr>
              <w:jc w:val="both"/>
              <w:rPr>
                <w:rFonts w:hint="eastAsia" w:ascii="仿宋_GB2312" w:hAnsi="黑体" w:eastAsia="仿宋_GB2312"/>
                <w:sz w:val="24"/>
              </w:rPr>
            </w:pPr>
            <w:r>
              <w:rPr>
                <w:rFonts w:hint="eastAsia" w:ascii="仿宋_GB2312" w:hAnsi="黑体" w:eastAsia="仿宋_GB2312"/>
                <w:sz w:val="24"/>
              </w:rPr>
              <w:t>1.测绘单位需乙级测绘资质及以上</w:t>
            </w:r>
          </w:p>
          <w:p>
            <w:pPr>
              <w:jc w:val="both"/>
              <w:rPr>
                <w:rFonts w:hint="eastAsia" w:ascii="仿宋_GB2312" w:hAnsi="黑体" w:eastAsia="仿宋_GB2312"/>
                <w:sz w:val="24"/>
              </w:rPr>
            </w:pPr>
            <w:r>
              <w:rPr>
                <w:rFonts w:hint="eastAsia" w:ascii="仿宋_GB2312" w:hAnsi="黑体" w:eastAsia="仿宋_GB2312"/>
                <w:sz w:val="24"/>
              </w:rPr>
              <w:t>2.需在甲方通知三天内到场测绘</w:t>
            </w:r>
          </w:p>
          <w:p>
            <w:pPr>
              <w:jc w:val="both"/>
              <w:rPr>
                <w:rFonts w:hint="eastAsia" w:ascii="仿宋_GB2312" w:hAnsi="黑体" w:eastAsia="仿宋_GB2312"/>
                <w:sz w:val="24"/>
              </w:rPr>
            </w:pPr>
            <w:r>
              <w:rPr>
                <w:rFonts w:hint="eastAsia" w:ascii="仿宋_GB2312" w:hAnsi="黑体" w:eastAsia="仿宋_GB2312"/>
                <w:sz w:val="24"/>
              </w:rPr>
              <w:t>3.测绘后7天内提供测绘数据报告</w:t>
            </w:r>
          </w:p>
          <w:p>
            <w:pPr>
              <w:jc w:val="both"/>
              <w:rPr>
                <w:rFonts w:hint="eastAsia" w:ascii="仿宋_GB2312" w:hAnsi="黑体" w:eastAsia="仿宋_GB2312"/>
                <w:sz w:val="24"/>
              </w:rPr>
            </w:pPr>
            <w:r>
              <w:rPr>
                <w:rFonts w:hint="eastAsia" w:ascii="仿宋_GB2312" w:hAnsi="黑体" w:eastAsia="仿宋_GB2312"/>
                <w:sz w:val="24"/>
              </w:rPr>
              <w:t>4.按测绘场地每平米单价进行询价</w:t>
            </w:r>
          </w:p>
          <w:p>
            <w:pPr>
              <w:jc w:val="both"/>
              <w:rPr>
                <w:rFonts w:hint="eastAsia" w:ascii="仿宋_GB2312" w:hAnsi="黑体" w:eastAsia="仿宋_GB2312"/>
                <w:sz w:val="24"/>
              </w:rPr>
            </w:pPr>
            <w:r>
              <w:rPr>
                <w:rFonts w:hint="eastAsia" w:ascii="仿宋_GB2312" w:hAnsi="黑体" w:eastAsia="仿宋_GB2312"/>
                <w:sz w:val="24"/>
              </w:rPr>
              <w:t>5.报价有效期：一年</w:t>
            </w:r>
          </w:p>
        </w:tc>
      </w:tr>
    </w:tbl>
    <w:p>
      <w:pPr>
        <w:spacing w:line="5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二、资格要求</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3、近3年（202</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9</w:t>
      </w:r>
      <w:r>
        <w:rPr>
          <w:rFonts w:hint="eastAsia" w:ascii="仿宋_GB2312" w:hAnsi="仿宋_GB2312" w:eastAsia="仿宋_GB2312" w:cs="仿宋_GB2312"/>
          <w:color w:val="000000"/>
          <w:sz w:val="28"/>
          <w:szCs w:val="28"/>
        </w:rPr>
        <w:t>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4、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w:t>
      </w:r>
    </w:p>
    <w:p>
      <w:pPr>
        <w:spacing w:line="560" w:lineRule="exact"/>
        <w:ind w:firstLine="562" w:firstLineChars="200"/>
        <w:rPr>
          <w:rFonts w:ascii="宋体" w:cs="Times New Roman"/>
          <w:b/>
          <w:sz w:val="28"/>
        </w:rPr>
      </w:pPr>
      <w:r>
        <w:rPr>
          <w:rFonts w:hint="eastAsia" w:ascii="仿宋_GB2312" w:hAnsi="仿宋_GB2312" w:eastAsia="仿宋_GB2312" w:cs="仿宋_GB2312"/>
          <w:b/>
          <w:bCs/>
          <w:sz w:val="28"/>
          <w:szCs w:val="28"/>
        </w:rPr>
        <w:t>三、询价文件的获取</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杭州萧山国际机场网站下载：</w:t>
      </w:r>
    </w:p>
    <w:p>
      <w:pPr>
        <w:spacing w:line="560" w:lineRule="exact"/>
        <w:ind w:firstLine="420" w:firstLineChars="200"/>
        <w:rPr>
          <w:rFonts w:ascii="仿宋_GB2312" w:hAnsi="仿宋_GB2312" w:eastAsia="仿宋_GB2312" w:cs="仿宋_GB2312"/>
          <w:color w:val="000000"/>
          <w:sz w:val="28"/>
          <w:szCs w:val="28"/>
        </w:rPr>
      </w:pPr>
      <w:r>
        <w:fldChar w:fldCharType="begin"/>
      </w:r>
      <w:r>
        <w:instrText xml:space="preserve"> HYPERLINK "http://www.hzairport.com/tender/index.html" </w:instrText>
      </w:r>
      <w:r>
        <w:fldChar w:fldCharType="separate"/>
      </w:r>
      <w:r>
        <w:rPr>
          <w:rStyle w:val="9"/>
          <w:rFonts w:hint="eastAsia" w:ascii="仿宋_GB2312" w:hAnsi="仿宋_GB2312" w:eastAsia="仿宋_GB2312" w:cs="仿宋_GB2312"/>
          <w:color w:val="000000"/>
          <w:sz w:val="28"/>
          <w:szCs w:val="28"/>
        </w:rPr>
        <w:t>http://www.hzairport.com/tender/index.html</w:t>
      </w:r>
      <w:r>
        <w:rPr>
          <w:rStyle w:val="9"/>
          <w:rFonts w:hint="eastAsia" w:ascii="仿宋_GB2312" w:hAnsi="仿宋_GB2312" w:eastAsia="仿宋_GB2312" w:cs="仿宋_GB2312"/>
          <w:color w:val="000000"/>
          <w:sz w:val="28"/>
          <w:szCs w:val="28"/>
        </w:rPr>
        <w:fldChar w:fldCharType="end"/>
      </w:r>
    </w:p>
    <w:p>
      <w:pPr>
        <w:spacing w:line="560" w:lineRule="exact"/>
        <w:ind w:firstLine="562" w:firstLineChars="200"/>
        <w:rPr>
          <w:rFonts w:ascii="宋体" w:cs="Times New Roman"/>
          <w:b/>
          <w:sz w:val="28"/>
        </w:rPr>
      </w:pPr>
      <w:r>
        <w:rPr>
          <w:rFonts w:hint="eastAsia" w:ascii="仿宋_GB2312" w:hAnsi="仿宋_GB2312" w:eastAsia="仿宋_GB2312" w:cs="仿宋_GB2312"/>
          <w:b/>
          <w:bCs/>
          <w:sz w:val="28"/>
          <w:szCs w:val="28"/>
        </w:rPr>
        <w:t>四、报价文件的递交</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1、当面递交或以特快专递方式提交密封报价</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b/>
          <w:bCs/>
          <w:color w:val="000000"/>
          <w:kern w:val="0"/>
          <w:sz w:val="28"/>
          <w:szCs w:val="28"/>
        </w:rPr>
        <w:t>报价单格式参照附件一</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sz w:val="28"/>
          <w:szCs w:val="28"/>
        </w:rPr>
        <w:t>，逾期送达的或者未送达指定地点的报价文件，询价人不予受理。</w:t>
      </w:r>
    </w:p>
    <w:p>
      <w:pPr>
        <w:spacing w:line="560" w:lineRule="exact"/>
        <w:ind w:firstLine="560" w:firstLineChars="200"/>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报价文件至少应包括：（1）报价单；（2）法定代表人授权委托书，（3）报价人有效的营业执照；（4）项目联系人身份证复印件及联系方式；（5）报价单位征信证明及无犯罪记录证明查询结果盖公章（见资格要求2和3）</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pPr>
        <w:spacing w:line="56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、投递地址：杭州萧山国际机场T3航站楼</w:t>
      </w:r>
      <w:r>
        <w:rPr>
          <w:rFonts w:hint="eastAsia" w:ascii="仿宋_GB2312" w:hAnsi="仿宋_GB2312" w:eastAsia="仿宋_GB2312" w:cs="仿宋_GB2312"/>
          <w:color w:val="000000"/>
          <w:sz w:val="28"/>
          <w:szCs w:val="28"/>
          <w:lang w:val="en-US" w:eastAsia="zh-CN"/>
        </w:rPr>
        <w:t xml:space="preserve">16号门 </w:t>
      </w:r>
      <w:r>
        <w:rPr>
          <w:rFonts w:hint="eastAsia" w:ascii="仿宋_GB2312" w:hAnsi="仿宋_GB2312" w:eastAsia="仿宋_GB2312" w:cs="仿宋_GB2312"/>
          <w:color w:val="000000"/>
          <w:sz w:val="28"/>
          <w:szCs w:val="28"/>
        </w:rPr>
        <w:t>邮编：311207</w:t>
      </w:r>
    </w:p>
    <w:p>
      <w:pPr>
        <w:spacing w:line="560" w:lineRule="exact"/>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4</w:t>
      </w:r>
      <w:r>
        <w:rPr>
          <w:rFonts w:hint="eastAsia" w:ascii="仿宋_GB2312" w:hAnsi="仿宋_GB2312" w:eastAsia="仿宋_GB2312" w:cs="仿宋_GB2312"/>
          <w:color w:val="000000"/>
          <w:sz w:val="28"/>
          <w:szCs w:val="28"/>
          <w:highlight w:val="none"/>
        </w:rPr>
        <w:t>、截止日期:</w:t>
      </w:r>
      <w:r>
        <w:rPr>
          <w:rFonts w:hint="eastAsia" w:ascii="仿宋_GB2312" w:hAnsi="仿宋_GB2312" w:eastAsia="仿宋_GB2312" w:cs="仿宋_GB2312"/>
          <w:color w:val="000000"/>
          <w:sz w:val="28"/>
          <w:szCs w:val="28"/>
          <w:highlight w:val="none"/>
          <w:lang w:val="en-US" w:eastAsia="zh-CN"/>
        </w:rPr>
        <w:t>2025</w:t>
      </w:r>
      <w:r>
        <w:rPr>
          <w:rFonts w:hint="eastAsia" w:ascii="仿宋_GB2312" w:hAnsi="仿宋_GB2312" w:eastAsia="仿宋_GB2312" w:cs="仿宋_GB2312"/>
          <w:color w:val="000000"/>
          <w:sz w:val="28"/>
          <w:szCs w:val="28"/>
          <w:highlight w:val="none"/>
        </w:rPr>
        <w:t>年</w:t>
      </w:r>
      <w:r>
        <w:rPr>
          <w:rFonts w:hint="eastAsia" w:ascii="仿宋_GB2312" w:hAnsi="仿宋_GB2312" w:eastAsia="仿宋_GB2312" w:cs="仿宋_GB2312"/>
          <w:color w:val="000000"/>
          <w:sz w:val="28"/>
          <w:szCs w:val="28"/>
          <w:highlight w:val="none"/>
          <w:lang w:val="en-US" w:eastAsia="zh-CN"/>
        </w:rPr>
        <w:t>10</w:t>
      </w:r>
      <w:r>
        <w:rPr>
          <w:rFonts w:hint="eastAsia" w:ascii="仿宋_GB2312" w:hAnsi="仿宋_GB2312" w:eastAsia="仿宋_GB2312" w:cs="仿宋_GB2312"/>
          <w:color w:val="000000"/>
          <w:sz w:val="28"/>
          <w:szCs w:val="28"/>
          <w:highlight w:val="none"/>
        </w:rPr>
        <w:t>月</w:t>
      </w:r>
      <w:r>
        <w:rPr>
          <w:rFonts w:hint="eastAsia" w:ascii="仿宋_GB2312" w:hAnsi="仿宋_GB2312" w:eastAsia="仿宋_GB2312" w:cs="仿宋_GB2312"/>
          <w:color w:val="000000"/>
          <w:sz w:val="28"/>
          <w:szCs w:val="28"/>
          <w:highlight w:val="none"/>
          <w:lang w:val="en-US" w:eastAsia="zh-CN"/>
        </w:rPr>
        <w:t>13</w:t>
      </w:r>
      <w:bookmarkStart w:id="5" w:name="_GoBack"/>
      <w:bookmarkEnd w:id="5"/>
      <w:r>
        <w:rPr>
          <w:rFonts w:hint="eastAsia" w:ascii="仿宋_GB2312" w:hAnsi="仿宋_GB2312" w:eastAsia="仿宋_GB2312" w:cs="仿宋_GB2312"/>
          <w:color w:val="000000"/>
          <w:sz w:val="28"/>
          <w:szCs w:val="28"/>
          <w:highlight w:val="none"/>
        </w:rPr>
        <w:t>日上午</w:t>
      </w:r>
      <w:r>
        <w:rPr>
          <w:rFonts w:hint="eastAsia" w:ascii="仿宋_GB2312" w:hAnsi="仿宋_GB2312" w:eastAsia="仿宋_GB2312" w:cs="仿宋_GB2312"/>
          <w:color w:val="000000"/>
          <w:sz w:val="28"/>
          <w:szCs w:val="28"/>
          <w:highlight w:val="none"/>
          <w:lang w:val="en-US" w:eastAsia="zh-CN"/>
        </w:rPr>
        <w:t>9</w:t>
      </w:r>
      <w:r>
        <w:rPr>
          <w:rFonts w:hint="eastAsia" w:ascii="仿宋_GB2312" w:hAnsi="仿宋_GB2312" w:eastAsia="仿宋_GB2312" w:cs="仿宋_GB2312"/>
          <w:color w:val="000000"/>
          <w:sz w:val="28"/>
          <w:szCs w:val="28"/>
          <w:highlight w:val="none"/>
        </w:rPr>
        <w:t>:00（北京时间）</w:t>
      </w:r>
    </w:p>
    <w:p>
      <w:pPr>
        <w:tabs>
          <w:tab w:val="left" w:pos="4591"/>
        </w:tabs>
        <w:spacing w:line="560" w:lineRule="exact"/>
        <w:ind w:firstLine="562" w:firstLineChars="200"/>
        <w:rPr>
          <w:rFonts w:ascii="宋体"/>
          <w:b/>
          <w:sz w:val="28"/>
          <w:szCs w:val="28"/>
        </w:rPr>
      </w:pPr>
      <w:r>
        <w:rPr>
          <w:rFonts w:hint="eastAsia" w:ascii="仿宋_GB2312" w:hAnsi="仿宋_GB2312" w:eastAsia="仿宋_GB2312" w:cs="仿宋_GB2312"/>
          <w:b/>
          <w:bCs/>
          <w:sz w:val="28"/>
          <w:szCs w:val="28"/>
        </w:rPr>
        <w:t>五、评标办法</w:t>
      </w:r>
      <w:bookmarkStart w:id="0" w:name="_Toc152045589"/>
      <w:bookmarkStart w:id="1" w:name="_Toc152042366"/>
      <w:bookmarkStart w:id="2" w:name="_Toc246392109"/>
      <w:bookmarkStart w:id="3" w:name="_Toc144974556"/>
      <w:r>
        <w:rPr>
          <w:rFonts w:ascii="宋体"/>
          <w:b/>
          <w:sz w:val="28"/>
          <w:szCs w:val="28"/>
        </w:rPr>
        <w:tab/>
      </w:r>
    </w:p>
    <w:bookmarkEnd w:id="0"/>
    <w:bookmarkEnd w:id="1"/>
    <w:bookmarkEnd w:id="2"/>
    <w:bookmarkEnd w:id="3"/>
    <w:p>
      <w:pPr>
        <w:spacing w:line="56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color w:val="000000"/>
          <w:sz w:val="28"/>
          <w:szCs w:val="28"/>
        </w:rPr>
        <w:t>本次询价采用经评审的最低投标价法。</w:t>
      </w:r>
    </w:p>
    <w:p>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六、联系方式</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技术联系人：</w:t>
      </w:r>
      <w:r>
        <w:rPr>
          <w:rFonts w:hint="eastAsia" w:ascii="仿宋_GB2312" w:hAnsi="仿宋_GB2312" w:eastAsia="仿宋_GB2312" w:cs="仿宋_GB2312"/>
          <w:color w:val="000000"/>
          <w:sz w:val="28"/>
          <w:szCs w:val="28"/>
          <w:lang w:val="en-US" w:eastAsia="zh-CN"/>
        </w:rPr>
        <w:t>何工</w:t>
      </w:r>
    </w:p>
    <w:p>
      <w:pPr>
        <w:spacing w:line="560" w:lineRule="exact"/>
        <w:ind w:firstLine="560" w:firstLineChars="200"/>
        <w:rPr>
          <w:rFonts w:hint="default"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rPr>
        <w:t>联系电话：</w:t>
      </w:r>
      <w:r>
        <w:rPr>
          <w:rFonts w:hint="eastAsia" w:ascii="仿宋_GB2312" w:hAnsi="仿宋_GB2312" w:eastAsia="仿宋_GB2312" w:cs="仿宋_GB2312"/>
          <w:color w:val="000000"/>
          <w:sz w:val="28"/>
          <w:szCs w:val="28"/>
          <w:lang w:val="en-US" w:eastAsia="zh-CN"/>
        </w:rPr>
        <w:t>18071714400/0571-83837749</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邮箱：</w:t>
      </w:r>
      <w:r>
        <w:rPr>
          <w:rFonts w:hint="eastAsia" w:ascii="仿宋_GB2312" w:hAnsi="仿宋_GB2312" w:eastAsia="仿宋_GB2312" w:cs="仿宋_GB2312"/>
          <w:color w:val="000000"/>
          <w:sz w:val="28"/>
          <w:szCs w:val="28"/>
          <w:lang w:val="en-US" w:eastAsia="zh-CN"/>
        </w:rPr>
        <w:t>18071714400</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163</w:t>
      </w:r>
      <w:r>
        <w:rPr>
          <w:rFonts w:hint="eastAsia" w:ascii="仿宋_GB2312" w:hAnsi="仿宋_GB2312" w:eastAsia="仿宋_GB2312" w:cs="仿宋_GB2312"/>
          <w:color w:val="000000"/>
          <w:sz w:val="28"/>
          <w:szCs w:val="28"/>
        </w:rPr>
        <w:t>.com</w:t>
      </w:r>
    </w:p>
    <w:p>
      <w:pPr>
        <w:spacing w:line="560" w:lineRule="exact"/>
        <w:ind w:firstLine="560" w:firstLineChars="200"/>
        <w:rPr>
          <w:rFonts w:ascii="仿宋_GB2312" w:hAnsi="仿宋_GB2312" w:eastAsia="仿宋_GB2312" w:cs="仿宋_GB2312"/>
          <w:color w:val="000000"/>
          <w:sz w:val="28"/>
          <w:szCs w:val="28"/>
        </w:rPr>
      </w:pPr>
    </w:p>
    <w:p>
      <w:pPr>
        <w:spacing w:line="560" w:lineRule="exact"/>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招标监督人：</w:t>
      </w:r>
      <w:r>
        <w:rPr>
          <w:rFonts w:hint="eastAsia" w:ascii="仿宋_GB2312" w:hAnsi="仿宋_GB2312" w:eastAsia="仿宋_GB2312" w:cs="仿宋_GB2312"/>
          <w:color w:val="000000"/>
          <w:sz w:val="28"/>
          <w:szCs w:val="28"/>
          <w:highlight w:val="none"/>
          <w:lang w:val="en-US" w:eastAsia="zh-CN"/>
        </w:rPr>
        <w:t>陈</w:t>
      </w:r>
      <w:r>
        <w:rPr>
          <w:rFonts w:hint="eastAsia" w:ascii="仿宋_GB2312" w:hAnsi="仿宋_GB2312" w:eastAsia="仿宋_GB2312" w:cs="仿宋_GB2312"/>
          <w:color w:val="000000"/>
          <w:sz w:val="28"/>
          <w:szCs w:val="28"/>
          <w:highlight w:val="none"/>
        </w:rPr>
        <w:t xml:space="preserve">先生          </w:t>
      </w:r>
    </w:p>
    <w:p>
      <w:pPr>
        <w:spacing w:line="560" w:lineRule="exact"/>
        <w:ind w:firstLine="560" w:firstLineChars="200"/>
        <w:rPr>
          <w:rFonts w:hint="default" w:ascii="仿宋_GB2312" w:hAnsi="仿宋_GB2312" w:eastAsia="仿宋_GB2312" w:cs="仿宋_GB2312"/>
          <w:color w:val="000000"/>
          <w:sz w:val="28"/>
          <w:szCs w:val="28"/>
          <w:highlight w:val="yellow"/>
          <w:lang w:val="en-US" w:eastAsia="zh-CN"/>
        </w:rPr>
      </w:pPr>
      <w:r>
        <w:rPr>
          <w:rFonts w:hint="eastAsia" w:ascii="仿宋_GB2312" w:hAnsi="仿宋_GB2312" w:eastAsia="仿宋_GB2312" w:cs="仿宋_GB2312"/>
          <w:color w:val="000000"/>
          <w:sz w:val="28"/>
          <w:szCs w:val="28"/>
          <w:highlight w:val="none"/>
        </w:rPr>
        <w:t>联系电话：0571-8383</w:t>
      </w:r>
      <w:r>
        <w:rPr>
          <w:rFonts w:hint="eastAsia" w:ascii="仿宋_GB2312" w:hAnsi="仿宋_GB2312" w:eastAsia="仿宋_GB2312" w:cs="仿宋_GB2312"/>
          <w:color w:val="000000"/>
          <w:sz w:val="28"/>
          <w:szCs w:val="28"/>
          <w:highlight w:val="none"/>
          <w:lang w:val="en-US" w:eastAsia="zh-CN"/>
        </w:rPr>
        <w:t>7061</w:t>
      </w:r>
    </w:p>
    <w:p>
      <w:pPr>
        <w:pStyle w:val="5"/>
        <w:ind w:firstLine="0" w:firstLineChars="0"/>
        <w:rPr>
          <w:rFonts w:ascii="仿宋_GB2312" w:hAnsi="仿宋_GB2312" w:eastAsia="仿宋_GB2312" w:cs="仿宋_GB2312"/>
          <w:color w:val="000000"/>
          <w:sz w:val="28"/>
          <w:szCs w:val="28"/>
        </w:rPr>
      </w:pPr>
    </w:p>
    <w:p>
      <w:pPr>
        <w:pStyle w:val="5"/>
        <w:ind w:firstLine="0" w:firstLineChars="0"/>
        <w:rPr>
          <w:rFonts w:ascii="仿宋_GB2312" w:hAnsi="仿宋_GB2312" w:eastAsia="仿宋_GB2312" w:cs="仿宋_GB2312"/>
          <w:color w:val="000000"/>
          <w:sz w:val="28"/>
          <w:szCs w:val="28"/>
        </w:rPr>
      </w:pPr>
    </w:p>
    <w:p>
      <w:pPr>
        <w:pStyle w:val="5"/>
        <w:ind w:firstLine="0" w:firstLineChars="0"/>
        <w:rPr>
          <w:rFonts w:ascii="仿宋_GB2312" w:hAnsi="仿宋_GB2312" w:eastAsia="仿宋_GB2312" w:cs="仿宋_GB2312"/>
          <w:color w:val="000000"/>
          <w:sz w:val="28"/>
          <w:szCs w:val="28"/>
        </w:rPr>
      </w:pPr>
    </w:p>
    <w:p>
      <w:pPr>
        <w:pStyle w:val="5"/>
        <w:ind w:firstLine="0" w:firstLineChars="0"/>
        <w:rPr>
          <w:rFonts w:ascii="仿宋_GB2312" w:hAnsi="仿宋_GB2312" w:eastAsia="仿宋_GB2312" w:cs="仿宋_GB2312"/>
          <w:color w:val="000000"/>
          <w:sz w:val="28"/>
          <w:szCs w:val="28"/>
        </w:rPr>
      </w:pPr>
    </w:p>
    <w:p>
      <w:pPr>
        <w:pStyle w:val="5"/>
        <w:ind w:firstLine="0" w:firstLineChars="0"/>
        <w:rPr>
          <w:rFonts w:ascii="仿宋_GB2312" w:hAnsi="仿宋_GB2312" w:eastAsia="仿宋_GB2312" w:cs="仿宋_GB2312"/>
          <w:color w:val="000000"/>
          <w:sz w:val="28"/>
          <w:szCs w:val="28"/>
        </w:rPr>
      </w:pPr>
    </w:p>
    <w:p>
      <w:pPr>
        <w:pStyle w:val="5"/>
        <w:ind w:firstLine="0" w:firstLineChars="0"/>
        <w:rPr>
          <w:rFonts w:ascii="仿宋_GB2312" w:hAnsi="仿宋_GB2312" w:eastAsia="仿宋_GB2312" w:cs="仿宋_GB2312"/>
          <w:color w:val="000000"/>
          <w:sz w:val="28"/>
          <w:szCs w:val="28"/>
        </w:rPr>
      </w:pPr>
    </w:p>
    <w:p>
      <w:pPr>
        <w:pStyle w:val="5"/>
        <w:ind w:firstLine="0" w:firstLineChars="0"/>
        <w:rPr>
          <w:rFonts w:ascii="仿宋_GB2312" w:hAnsi="仿宋_GB2312" w:eastAsia="仿宋_GB2312" w:cs="仿宋_GB2312"/>
          <w:color w:val="000000"/>
          <w:sz w:val="28"/>
          <w:szCs w:val="28"/>
        </w:rPr>
      </w:pPr>
    </w:p>
    <w:p>
      <w:pPr>
        <w:rPr>
          <w:rFonts w:hint="eastAsia" w:ascii="仿宋_GB2312" w:hAnsi="仿宋_GB2312" w:eastAsia="仿宋_GB2312" w:cs="仿宋_GB2312"/>
          <w:b/>
          <w:bCs/>
          <w:sz w:val="28"/>
          <w:szCs w:val="28"/>
          <w:shd w:val="clear" w:color="auto" w:fill="FFFFFF"/>
        </w:rPr>
      </w:pPr>
      <w:r>
        <w:rPr>
          <w:rFonts w:hint="eastAsia" w:ascii="仿宋_GB2312" w:hAnsi="仿宋_GB2312" w:eastAsia="仿宋_GB2312" w:cs="仿宋_GB2312"/>
          <w:b/>
          <w:bCs/>
          <w:sz w:val="28"/>
          <w:szCs w:val="28"/>
          <w:shd w:val="clear" w:color="auto" w:fill="FFFFFF"/>
        </w:rPr>
        <w:br w:type="page"/>
      </w:r>
    </w:p>
    <w:p>
      <w:pPr>
        <w:spacing w:line="440" w:lineRule="exact"/>
        <w:rPr>
          <w:rFonts w:ascii="方正小标宋简体" w:hAnsi="方正小标宋简体" w:eastAsia="方正小标宋简体" w:cs="方正小标宋简体"/>
          <w:sz w:val="32"/>
          <w:szCs w:val="32"/>
        </w:rPr>
      </w:pPr>
      <w:r>
        <w:rPr>
          <w:rFonts w:hint="eastAsia" w:ascii="仿宋_GB2312" w:hAnsi="仿宋_GB2312" w:eastAsia="仿宋_GB2312" w:cs="仿宋_GB2312"/>
          <w:b/>
          <w:bCs/>
          <w:sz w:val="28"/>
          <w:szCs w:val="28"/>
          <w:shd w:val="clear" w:color="auto" w:fill="FFFFFF"/>
        </w:rPr>
        <w:t>附件一：</w:t>
      </w:r>
    </w:p>
    <w:p>
      <w:pPr>
        <w:spacing w:line="440" w:lineRule="exact"/>
        <w:ind w:firstLine="720"/>
        <w:jc w:val="center"/>
      </w:pPr>
      <w:bookmarkStart w:id="4" w:name="_Hlk137453351"/>
      <w:r>
        <w:rPr>
          <w:rFonts w:hint="eastAsia" w:ascii="方正小标宋简体" w:hAnsi="方正小标宋简体" w:eastAsia="方正小标宋简体" w:cs="方正小标宋简体"/>
          <w:sz w:val="32"/>
          <w:szCs w:val="32"/>
        </w:rPr>
        <w:t>杭州机场</w:t>
      </w:r>
      <w:bookmarkEnd w:id="4"/>
      <w:r>
        <w:rPr>
          <w:rFonts w:hint="eastAsia" w:ascii="方正小标宋简体" w:hAnsi="方正小标宋简体" w:eastAsia="方正小标宋简体" w:cs="方正小标宋简体"/>
          <w:sz w:val="32"/>
          <w:szCs w:val="32"/>
        </w:rPr>
        <w:t>航站楼</w:t>
      </w:r>
      <w:r>
        <w:rPr>
          <w:rFonts w:hint="eastAsia" w:ascii="方正小标宋简体" w:hAnsi="方正小标宋简体" w:eastAsia="方正小标宋简体" w:cs="方正小标宋简体"/>
          <w:sz w:val="32"/>
          <w:szCs w:val="32"/>
          <w:lang w:val="en-US" w:eastAsia="zh-CN"/>
        </w:rPr>
        <w:t>租赁</w:t>
      </w:r>
      <w:r>
        <w:rPr>
          <w:rFonts w:hint="eastAsia" w:ascii="方正小标宋简体" w:hAnsi="方正小标宋简体" w:eastAsia="方正小标宋简体" w:cs="方正小标宋简体"/>
          <w:sz w:val="32"/>
          <w:szCs w:val="32"/>
        </w:rPr>
        <w:t>用房面积测绘项目报价单</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杭州萧山国际机场航站区管理中心：</w:t>
      </w:r>
    </w:p>
    <w:p>
      <w:pPr>
        <w:pStyle w:val="5"/>
        <w:spacing w:after="0" w:line="560" w:lineRule="exact"/>
        <w:ind w:firstLine="560" w:firstLineChars="200"/>
        <w:rPr>
          <w:rFonts w:eastAsia="仿宋_GB2312"/>
          <w:sz w:val="28"/>
          <w:szCs w:val="28"/>
        </w:rPr>
      </w:pPr>
      <w:r>
        <w:rPr>
          <w:rFonts w:hint="eastAsia" w:ascii="仿宋_GB2312" w:hAnsi="仿宋_GB2312" w:eastAsia="仿宋_GB2312" w:cs="仿宋_GB2312"/>
          <w:sz w:val="28"/>
          <w:szCs w:val="28"/>
        </w:rPr>
        <w:t>我单位详细了解</w:t>
      </w:r>
      <w:r>
        <w:rPr>
          <w:rFonts w:hint="eastAsia" w:ascii="仿宋_GB2312" w:hAnsi="仿宋_GB2312" w:eastAsia="仿宋_GB2312" w:cs="仿宋_GB2312"/>
          <w:sz w:val="28"/>
          <w:szCs w:val="28"/>
          <w:lang w:val="en-US" w:eastAsia="zh-CN"/>
        </w:rPr>
        <w:t>杭州机场</w:t>
      </w:r>
      <w:r>
        <w:rPr>
          <w:rFonts w:hint="eastAsia" w:ascii="仿宋_GB2312" w:hAnsi="仿宋_GB2312" w:eastAsia="仿宋_GB2312" w:cs="仿宋_GB2312"/>
          <w:sz w:val="28"/>
          <w:szCs w:val="28"/>
        </w:rPr>
        <w:t>航站楼</w:t>
      </w:r>
      <w:r>
        <w:rPr>
          <w:rFonts w:hint="eastAsia" w:ascii="仿宋_GB2312" w:hAnsi="仿宋_GB2312" w:eastAsia="仿宋_GB2312" w:cs="仿宋_GB2312"/>
          <w:sz w:val="28"/>
          <w:szCs w:val="28"/>
          <w:lang w:val="en-US" w:eastAsia="zh-CN"/>
        </w:rPr>
        <w:t>租赁</w:t>
      </w:r>
      <w:r>
        <w:rPr>
          <w:rFonts w:hint="eastAsia" w:ascii="仿宋_GB2312" w:hAnsi="仿宋_GB2312" w:eastAsia="仿宋_GB2312" w:cs="仿宋_GB2312"/>
          <w:sz w:val="28"/>
          <w:szCs w:val="28"/>
        </w:rPr>
        <w:t>用房面积测绘</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rPr>
        <w:t>询价文件，对其内容表示全部认可，并将严格遵守文件内所有要求，现对项目约定内容进行报价：</w:t>
      </w:r>
    </w:p>
    <w:tbl>
      <w:tblPr>
        <w:tblStyle w:val="7"/>
        <w:tblW w:w="8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955"/>
        <w:gridCol w:w="3095"/>
        <w:gridCol w:w="1106"/>
        <w:gridCol w:w="1235"/>
        <w:gridCol w:w="862"/>
        <w:gridCol w:w="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vAlign w:val="center"/>
          </w:tcPr>
          <w:p>
            <w:pPr>
              <w:spacing w:line="56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序号</w:t>
            </w:r>
          </w:p>
        </w:tc>
        <w:tc>
          <w:tcPr>
            <w:tcW w:w="955" w:type="dxa"/>
            <w:vAlign w:val="center"/>
          </w:tcPr>
          <w:p>
            <w:pPr>
              <w:spacing w:line="56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名目</w:t>
            </w:r>
          </w:p>
        </w:tc>
        <w:tc>
          <w:tcPr>
            <w:tcW w:w="3095" w:type="dxa"/>
            <w:vAlign w:val="center"/>
          </w:tcPr>
          <w:p>
            <w:pPr>
              <w:spacing w:line="560" w:lineRule="exact"/>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规格</w:t>
            </w:r>
          </w:p>
        </w:tc>
        <w:tc>
          <w:tcPr>
            <w:tcW w:w="1106" w:type="dxa"/>
            <w:vAlign w:val="center"/>
          </w:tcPr>
          <w:p>
            <w:pPr>
              <w:spacing w:line="56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单位</w:t>
            </w:r>
          </w:p>
        </w:tc>
        <w:tc>
          <w:tcPr>
            <w:tcW w:w="1235" w:type="dxa"/>
            <w:vAlign w:val="center"/>
          </w:tcPr>
          <w:p>
            <w:pPr>
              <w:spacing w:line="56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数量</w:t>
            </w:r>
          </w:p>
        </w:tc>
        <w:tc>
          <w:tcPr>
            <w:tcW w:w="862" w:type="dxa"/>
            <w:vAlign w:val="center"/>
          </w:tcPr>
          <w:p>
            <w:pPr>
              <w:spacing w:line="56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含税</w:t>
            </w:r>
          </w:p>
          <w:p>
            <w:pPr>
              <w:spacing w:line="560" w:lineRule="exact"/>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单价</w:t>
            </w:r>
          </w:p>
        </w:tc>
        <w:tc>
          <w:tcPr>
            <w:tcW w:w="778" w:type="dxa"/>
            <w:vAlign w:val="center"/>
          </w:tcPr>
          <w:p>
            <w:pPr>
              <w:spacing w:line="56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含税</w:t>
            </w:r>
          </w:p>
          <w:p>
            <w:pPr>
              <w:spacing w:line="560" w:lineRule="exact"/>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7" w:hRule="atLeast"/>
        </w:trPr>
        <w:tc>
          <w:tcPr>
            <w:tcW w:w="568" w:type="dxa"/>
            <w:vAlign w:val="center"/>
          </w:tcPr>
          <w:p>
            <w:pPr>
              <w:spacing w:line="56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955" w:type="dxa"/>
            <w:vAlign w:val="center"/>
          </w:tcPr>
          <w:p>
            <w:pPr>
              <w:spacing w:line="560" w:lineRule="exact"/>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房屋面积测绘</w:t>
            </w:r>
          </w:p>
        </w:tc>
        <w:tc>
          <w:tcPr>
            <w:tcW w:w="3095" w:type="dxa"/>
            <w:vAlign w:val="center"/>
          </w:tcPr>
          <w:p>
            <w:pPr>
              <w:spacing w:line="560" w:lineRule="exact"/>
              <w:jc w:val="center"/>
              <w:rPr>
                <w:rFonts w:hint="eastAsia" w:ascii="仿宋_GB2312" w:hAnsi="仿宋_GB2312" w:eastAsia="仿宋_GB2312" w:cs="仿宋_GB2312"/>
                <w:sz w:val="28"/>
                <w:szCs w:val="28"/>
                <w:vertAlign w:val="baseline"/>
                <w:lang w:val="en-US" w:eastAsia="zh-CN"/>
              </w:rPr>
            </w:pPr>
            <w:r>
              <w:rPr>
                <w:rFonts w:hint="default" w:ascii="仿宋_GB2312" w:hAnsi="仿宋_GB2312" w:eastAsia="仿宋_GB2312" w:cs="仿宋_GB2312"/>
                <w:sz w:val="28"/>
                <w:szCs w:val="28"/>
                <w:vertAlign w:val="baseline"/>
                <w:lang w:val="en-US" w:eastAsia="zh-CN"/>
              </w:rPr>
              <w:t>杭州萧山国际机场T1及T3航站楼租赁用房场地面积测绘及其他后续需测用房面积测绘</w:t>
            </w:r>
          </w:p>
        </w:tc>
        <w:tc>
          <w:tcPr>
            <w:tcW w:w="1106" w:type="dxa"/>
            <w:vAlign w:val="center"/>
          </w:tcPr>
          <w:p>
            <w:pPr>
              <w:spacing w:line="56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平方米</w:t>
            </w:r>
          </w:p>
        </w:tc>
        <w:tc>
          <w:tcPr>
            <w:tcW w:w="1235" w:type="dxa"/>
            <w:vAlign w:val="center"/>
          </w:tcPr>
          <w:p>
            <w:pPr>
              <w:spacing w:line="560" w:lineRule="exact"/>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按实际测绘面积为准</w:t>
            </w:r>
          </w:p>
        </w:tc>
        <w:tc>
          <w:tcPr>
            <w:tcW w:w="862" w:type="dxa"/>
            <w:vAlign w:val="center"/>
          </w:tcPr>
          <w:p>
            <w:pPr>
              <w:spacing w:line="560" w:lineRule="exact"/>
              <w:jc w:val="center"/>
              <w:rPr>
                <w:rFonts w:hint="eastAsia" w:ascii="仿宋_GB2312" w:hAnsi="仿宋_GB2312" w:eastAsia="仿宋_GB2312" w:cs="仿宋_GB2312"/>
                <w:sz w:val="28"/>
                <w:szCs w:val="28"/>
                <w:vertAlign w:val="baseline"/>
              </w:rPr>
            </w:pPr>
          </w:p>
        </w:tc>
        <w:tc>
          <w:tcPr>
            <w:tcW w:w="778" w:type="dxa"/>
            <w:vAlign w:val="center"/>
          </w:tcPr>
          <w:p>
            <w:pPr>
              <w:spacing w:line="560" w:lineRule="exact"/>
              <w:jc w:val="cente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vAlign w:val="center"/>
          </w:tcPr>
          <w:p>
            <w:pPr>
              <w:spacing w:line="56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955" w:type="dxa"/>
            <w:vAlign w:val="center"/>
          </w:tcPr>
          <w:p>
            <w:pPr>
              <w:spacing w:line="560" w:lineRule="exact"/>
              <w:jc w:val="center"/>
              <w:rPr>
                <w:rFonts w:hint="eastAsia" w:ascii="仿宋_GB2312" w:hAnsi="仿宋_GB2312" w:eastAsia="仿宋_GB2312" w:cs="仿宋_GB2312"/>
                <w:sz w:val="28"/>
                <w:szCs w:val="28"/>
                <w:vertAlign w:val="baseline"/>
              </w:rPr>
            </w:pPr>
          </w:p>
        </w:tc>
        <w:tc>
          <w:tcPr>
            <w:tcW w:w="3095" w:type="dxa"/>
            <w:vAlign w:val="center"/>
          </w:tcPr>
          <w:p>
            <w:pPr>
              <w:spacing w:line="560" w:lineRule="exact"/>
              <w:jc w:val="center"/>
              <w:rPr>
                <w:rFonts w:hint="eastAsia" w:ascii="仿宋_GB2312" w:hAnsi="仿宋_GB2312" w:eastAsia="仿宋_GB2312" w:cs="仿宋_GB2312"/>
                <w:sz w:val="28"/>
                <w:szCs w:val="28"/>
                <w:vertAlign w:val="baseline"/>
              </w:rPr>
            </w:pPr>
          </w:p>
        </w:tc>
        <w:tc>
          <w:tcPr>
            <w:tcW w:w="1106" w:type="dxa"/>
            <w:vAlign w:val="center"/>
          </w:tcPr>
          <w:p>
            <w:pPr>
              <w:spacing w:line="560" w:lineRule="exact"/>
              <w:jc w:val="center"/>
              <w:rPr>
                <w:rFonts w:hint="eastAsia" w:ascii="仿宋_GB2312" w:hAnsi="仿宋_GB2312" w:eastAsia="仿宋_GB2312" w:cs="仿宋_GB2312"/>
                <w:sz w:val="28"/>
                <w:szCs w:val="28"/>
                <w:vertAlign w:val="baseline"/>
              </w:rPr>
            </w:pPr>
          </w:p>
        </w:tc>
        <w:tc>
          <w:tcPr>
            <w:tcW w:w="1235" w:type="dxa"/>
            <w:vAlign w:val="center"/>
          </w:tcPr>
          <w:p>
            <w:pPr>
              <w:spacing w:line="560" w:lineRule="exact"/>
              <w:jc w:val="center"/>
              <w:rPr>
                <w:rFonts w:hint="eastAsia" w:ascii="仿宋_GB2312" w:hAnsi="仿宋_GB2312" w:eastAsia="仿宋_GB2312" w:cs="仿宋_GB2312"/>
                <w:sz w:val="28"/>
                <w:szCs w:val="28"/>
                <w:vertAlign w:val="baseline"/>
              </w:rPr>
            </w:pPr>
          </w:p>
        </w:tc>
        <w:tc>
          <w:tcPr>
            <w:tcW w:w="862" w:type="dxa"/>
            <w:vAlign w:val="center"/>
          </w:tcPr>
          <w:p>
            <w:pPr>
              <w:spacing w:line="560" w:lineRule="exact"/>
              <w:jc w:val="center"/>
              <w:rPr>
                <w:rFonts w:hint="eastAsia" w:ascii="仿宋_GB2312" w:hAnsi="仿宋_GB2312" w:eastAsia="仿宋_GB2312" w:cs="仿宋_GB2312"/>
                <w:sz w:val="28"/>
                <w:szCs w:val="28"/>
                <w:vertAlign w:val="baseline"/>
              </w:rPr>
            </w:pPr>
          </w:p>
        </w:tc>
        <w:tc>
          <w:tcPr>
            <w:tcW w:w="778" w:type="dxa"/>
            <w:vAlign w:val="center"/>
          </w:tcPr>
          <w:p>
            <w:pPr>
              <w:spacing w:line="560" w:lineRule="exact"/>
              <w:jc w:val="cente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24" w:type="dxa"/>
            <w:gridSpan w:val="4"/>
            <w:vAlign w:val="center"/>
          </w:tcPr>
          <w:p>
            <w:pPr>
              <w:spacing w:line="560" w:lineRule="exact"/>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b/>
                <w:bCs/>
                <w:sz w:val="28"/>
                <w:szCs w:val="28"/>
                <w:vertAlign w:val="baseline"/>
                <w:lang w:val="en-US" w:eastAsia="zh-CN"/>
              </w:rPr>
              <w:t>合计（税率：   %）</w:t>
            </w:r>
          </w:p>
        </w:tc>
        <w:tc>
          <w:tcPr>
            <w:tcW w:w="2875" w:type="dxa"/>
            <w:gridSpan w:val="3"/>
            <w:vAlign w:val="center"/>
          </w:tcPr>
          <w:p>
            <w:pPr>
              <w:spacing w:line="560" w:lineRule="exact"/>
              <w:jc w:val="center"/>
              <w:rPr>
                <w:rFonts w:hint="eastAsia" w:ascii="仿宋_GB2312" w:hAnsi="仿宋_GB2312" w:eastAsia="仿宋_GB2312" w:cs="仿宋_GB2312"/>
                <w:sz w:val="28"/>
                <w:szCs w:val="28"/>
                <w:vertAlign w:val="baseline"/>
              </w:rPr>
            </w:pPr>
          </w:p>
        </w:tc>
      </w:tr>
    </w:tbl>
    <w:p>
      <w:pPr>
        <w:spacing w:line="56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报价方所报价格应为完成本次采购项目所发生的一切费用，包括但不限于测绘人工费、材料费、税费、验收及售后服务等。</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2、发票：提供增值税专用发票。</w:t>
      </w:r>
    </w:p>
    <w:p>
      <w:pPr>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3、交货时间：</w:t>
      </w:r>
      <w:r>
        <w:rPr>
          <w:rFonts w:hint="eastAsia" w:ascii="仿宋_GB2312" w:hAnsi="仿宋_GB2312" w:eastAsia="仿宋_GB2312" w:cs="仿宋_GB2312"/>
          <w:sz w:val="28"/>
          <w:szCs w:val="28"/>
          <w:lang w:val="en-US" w:eastAsia="zh-CN"/>
        </w:rPr>
        <w:t>甲方通知3天内到场测绘，测绘后7天内提供测绘数据报告。</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4、报价有效期：壹年</w:t>
      </w:r>
    </w:p>
    <w:p>
      <w:pPr>
        <w:wordWrap w:val="0"/>
        <w:spacing w:line="560" w:lineRule="exact"/>
        <w:jc w:val="righ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单位名称（盖章）：</w:t>
      </w:r>
      <w:r>
        <w:rPr>
          <w:rFonts w:hint="eastAsia" w:ascii="仿宋_GB2312" w:hAnsi="仿宋_GB2312" w:eastAsia="仿宋_GB2312" w:cs="仿宋_GB2312"/>
          <w:sz w:val="28"/>
          <w:szCs w:val="28"/>
          <w:lang w:val="en-US" w:eastAsia="zh-CN"/>
        </w:rPr>
        <w:t xml:space="preserve">        </w:t>
      </w:r>
    </w:p>
    <w:p>
      <w:pPr>
        <w:wordWrap w:val="0"/>
        <w:spacing w:line="560" w:lineRule="exact"/>
        <w:ind w:firstLine="560" w:firstLineChars="200"/>
        <w:jc w:val="righ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报价人（签名）：</w:t>
      </w:r>
      <w:r>
        <w:rPr>
          <w:rFonts w:hint="eastAsia" w:ascii="仿宋_GB2312" w:hAnsi="仿宋_GB2312" w:eastAsia="仿宋_GB2312" w:cs="仿宋_GB2312"/>
          <w:sz w:val="28"/>
          <w:szCs w:val="28"/>
          <w:lang w:val="en-US" w:eastAsia="zh-CN"/>
        </w:rPr>
        <w:t xml:space="preserve">          </w:t>
      </w:r>
    </w:p>
    <w:p>
      <w:pPr>
        <w:wordWrap w:val="0"/>
        <w:spacing w:line="560" w:lineRule="exact"/>
        <w:ind w:firstLine="560" w:firstLineChars="200"/>
        <w:jc w:val="righ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联系方式</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p>
    <w:p>
      <w:pPr>
        <w:spacing w:line="560" w:lineRule="exact"/>
        <w:ind w:firstLine="560" w:firstLineChars="200"/>
        <w:jc w:val="right"/>
        <w:rPr>
          <w:rFonts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日   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96627D5-A31E-4F20-945B-E875F3A1D18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3D3E168B-681F-4FA7-9859-D2F64EF00D79}"/>
  </w:font>
  <w:font w:name="方正小标宋简体">
    <w:panose1 w:val="02010601030101010101"/>
    <w:charset w:val="86"/>
    <w:family w:val="script"/>
    <w:pitch w:val="default"/>
    <w:sig w:usb0="00000001" w:usb1="080E0000" w:usb2="00000000" w:usb3="00000000" w:csb0="00040000" w:csb1="00000000"/>
    <w:embedRegular r:id="rId3" w:fontKey="{C931C431-7C47-486C-80EA-C7FDBC3D0785}"/>
  </w:font>
  <w:font w:name="仿宋_GB2312">
    <w:panose1 w:val="02010609030101010101"/>
    <w:charset w:val="86"/>
    <w:family w:val="modern"/>
    <w:pitch w:val="default"/>
    <w:sig w:usb0="00000001" w:usb1="080E0000" w:usb2="00000000" w:usb3="00000000" w:csb0="00040000" w:csb1="00000000"/>
    <w:embedRegular r:id="rId4" w:fontKey="{486B3356-AD5D-46C3-9576-59AEF92F49B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ZjYzllMGI2OGRjYzFhMTc1YWU0MGFmNmE1YTY4NWUifQ=="/>
  </w:docVars>
  <w:rsids>
    <w:rsidRoot w:val="0051088C"/>
    <w:rsid w:val="00025682"/>
    <w:rsid w:val="000664D4"/>
    <w:rsid w:val="000A5654"/>
    <w:rsid w:val="000D159C"/>
    <w:rsid w:val="0010129D"/>
    <w:rsid w:val="001400C4"/>
    <w:rsid w:val="001E4C78"/>
    <w:rsid w:val="00243AEF"/>
    <w:rsid w:val="00247C28"/>
    <w:rsid w:val="00251EDB"/>
    <w:rsid w:val="00265D9E"/>
    <w:rsid w:val="002753DD"/>
    <w:rsid w:val="002A683A"/>
    <w:rsid w:val="002B21F1"/>
    <w:rsid w:val="00486A93"/>
    <w:rsid w:val="004D6029"/>
    <w:rsid w:val="0051088C"/>
    <w:rsid w:val="005E0DE3"/>
    <w:rsid w:val="007007C5"/>
    <w:rsid w:val="00757528"/>
    <w:rsid w:val="00792A50"/>
    <w:rsid w:val="00800AD7"/>
    <w:rsid w:val="00803B14"/>
    <w:rsid w:val="008C05A9"/>
    <w:rsid w:val="008D46CD"/>
    <w:rsid w:val="008E732D"/>
    <w:rsid w:val="00906139"/>
    <w:rsid w:val="00992972"/>
    <w:rsid w:val="009962FF"/>
    <w:rsid w:val="00A37403"/>
    <w:rsid w:val="00AD79D3"/>
    <w:rsid w:val="00B4242F"/>
    <w:rsid w:val="00BB579D"/>
    <w:rsid w:val="00BD78B3"/>
    <w:rsid w:val="00C22684"/>
    <w:rsid w:val="00C31735"/>
    <w:rsid w:val="00C6587D"/>
    <w:rsid w:val="00D009A5"/>
    <w:rsid w:val="00D82EF0"/>
    <w:rsid w:val="00D859FC"/>
    <w:rsid w:val="00DA6521"/>
    <w:rsid w:val="00DF4538"/>
    <w:rsid w:val="00E35971"/>
    <w:rsid w:val="00E766D3"/>
    <w:rsid w:val="00EF6380"/>
    <w:rsid w:val="00F70946"/>
    <w:rsid w:val="00F70EF8"/>
    <w:rsid w:val="00FB2D2E"/>
    <w:rsid w:val="00FE7A80"/>
    <w:rsid w:val="023F41B4"/>
    <w:rsid w:val="02FF26EF"/>
    <w:rsid w:val="04985BB6"/>
    <w:rsid w:val="09A24626"/>
    <w:rsid w:val="1AFE737D"/>
    <w:rsid w:val="1F933D7A"/>
    <w:rsid w:val="24FB7C47"/>
    <w:rsid w:val="2A580698"/>
    <w:rsid w:val="2E564565"/>
    <w:rsid w:val="2F4E2AF8"/>
    <w:rsid w:val="2F672BBD"/>
    <w:rsid w:val="35B91182"/>
    <w:rsid w:val="4BAE44A9"/>
    <w:rsid w:val="564C520A"/>
    <w:rsid w:val="5BF1176E"/>
    <w:rsid w:val="5EA36FF1"/>
    <w:rsid w:val="5F3D4B1C"/>
    <w:rsid w:val="61FF31AF"/>
    <w:rsid w:val="70BF1ABC"/>
    <w:rsid w:val="79997A62"/>
    <w:rsid w:val="7DEF3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2"/>
    <w:semiHidden/>
    <w:unhideWhenUsed/>
    <w:qFormat/>
    <w:uiPriority w:val="99"/>
    <w:pPr>
      <w:spacing w:after="120"/>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w:basedOn w:val="2"/>
    <w:link w:val="13"/>
    <w:unhideWhenUsed/>
    <w:qFormat/>
    <w:uiPriority w:val="99"/>
    <w:pPr>
      <w:ind w:firstLine="420" w:firstLineChars="100"/>
    </w:pPr>
    <w:rPr>
      <w:rFonts w:ascii="Times New Roman" w:hAnsi="Times New Roman"/>
      <w:kern w:val="0"/>
      <w:sz w:val="20"/>
    </w:rPr>
  </w:style>
  <w:style w:type="table" w:styleId="7">
    <w:name w:val="Table Grid"/>
    <w:basedOn w:val="6"/>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Hyperlink"/>
    <w:basedOn w:val="8"/>
    <w:qFormat/>
    <w:uiPriority w:val="0"/>
    <w:rPr>
      <w:color w:val="0000FF"/>
      <w:u w:val="single"/>
    </w:rPr>
  </w:style>
  <w:style w:type="character" w:customStyle="1" w:styleId="10">
    <w:name w:val="页眉 字符"/>
    <w:basedOn w:val="8"/>
    <w:link w:val="4"/>
    <w:qFormat/>
    <w:uiPriority w:val="99"/>
    <w:rPr>
      <w:sz w:val="18"/>
      <w:szCs w:val="18"/>
    </w:rPr>
  </w:style>
  <w:style w:type="character" w:customStyle="1" w:styleId="11">
    <w:name w:val="页脚 字符"/>
    <w:basedOn w:val="8"/>
    <w:link w:val="3"/>
    <w:qFormat/>
    <w:uiPriority w:val="99"/>
    <w:rPr>
      <w:sz w:val="18"/>
      <w:szCs w:val="18"/>
    </w:rPr>
  </w:style>
  <w:style w:type="character" w:customStyle="1" w:styleId="12">
    <w:name w:val="正文文本 字符"/>
    <w:basedOn w:val="8"/>
    <w:link w:val="2"/>
    <w:semiHidden/>
    <w:qFormat/>
    <w:uiPriority w:val="99"/>
    <w:rPr>
      <w:szCs w:val="24"/>
    </w:rPr>
  </w:style>
  <w:style w:type="character" w:customStyle="1" w:styleId="13">
    <w:name w:val="正文文本首行缩进 字符"/>
    <w:basedOn w:val="12"/>
    <w:link w:val="5"/>
    <w:qFormat/>
    <w:uiPriority w:val="99"/>
    <w:rPr>
      <w:rFonts w:ascii="Times New Roman" w:hAnsi="Times New Roman"/>
      <w:kern w:val="0"/>
      <w:sz w:val="20"/>
      <w:szCs w:val="24"/>
    </w:rPr>
  </w:style>
  <w:style w:type="paragraph" w:customStyle="1" w:styleId="14">
    <w:name w:val="无间隔1"/>
    <w:qFormat/>
    <w:uiPriority w:val="1"/>
    <w:pPr>
      <w:widowControl w:val="0"/>
      <w:jc w:val="both"/>
    </w:pPr>
    <w:rPr>
      <w:rFonts w:ascii="Calibri" w:hAnsi="Calibri" w:eastAsia="宋体" w:cs="Times New Roman"/>
      <w:kern w:val="2"/>
      <w:sz w:val="21"/>
      <w:szCs w:val="22"/>
      <w:lang w:val="en-US" w:eastAsia="zh-CN" w:bidi="ar-SA"/>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1569</Words>
  <Characters>1728</Characters>
  <Lines>16</Lines>
  <Paragraphs>4</Paragraphs>
  <TotalTime>140</TotalTime>
  <ScaleCrop>false</ScaleCrop>
  <LinksUpToDate>false</LinksUpToDate>
  <CharactersWithSpaces>1791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2023-06-12T01:03:00Z</dcterms:created>
  <dc:creator>王明琛</dc:creator>
  <cp:lastModifiedBy>陈冠华</cp:lastModifiedBy>
  <dcterms:modified xsi:type="dcterms:W3CDTF">2025-09-26T04:32:36Z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E72D18E49BEB4974A8D50FFD20D7AC91_12</vt:lpwstr>
  </property>
  <property fmtid="{D5CDD505-2E9C-101B-9397-08002B2CF9AE}" pid="4" name="KSOTemplateDocerSaveRecord">
    <vt:lpwstr>eyJoZGlkIjoiMzZjYzllMGI2OGRjYzFhMTc1YWU0MGFmNmE1YTY4NWUiLCJ1c2VySWQiOiI2OTM1MzM0MzMifQ==</vt:lpwstr>
  </property>
</Properties>
</file>