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2</w:t>
      </w:r>
      <w:bookmarkStart w:id="1" w:name="_GoBack"/>
      <w:bookmarkEnd w:id="1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应征申请单位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表</w:t>
      </w:r>
    </w:p>
    <w:bookmarkEnd w:id="0"/>
    <w:tbl>
      <w:tblPr>
        <w:tblStyle w:val="2"/>
        <w:tblpPr w:leftFromText="180" w:rightFromText="180" w:vertAnchor="text" w:horzAnchor="page" w:tblpX="1313" w:tblpY="3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4"/>
        <w:gridCol w:w="1632"/>
        <w:gridCol w:w="214"/>
        <w:gridCol w:w="243"/>
        <w:gridCol w:w="600"/>
        <w:gridCol w:w="1989"/>
        <w:gridCol w:w="851"/>
        <w:gridCol w:w="9"/>
        <w:gridCol w:w="1523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highlight w:val="none"/>
              </w:rPr>
              <w:t>一、应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  <w:t>征申请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highlight w:val="none"/>
              </w:rPr>
              <w:t>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6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应征申请单位全称</w:t>
            </w:r>
          </w:p>
        </w:tc>
        <w:tc>
          <w:tcPr>
            <w:tcW w:w="69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6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应征申请单位简介</w:t>
            </w:r>
          </w:p>
        </w:tc>
        <w:tc>
          <w:tcPr>
            <w:tcW w:w="698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可单独附页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9" w:type="dxa"/>
            <w:gridSpan w:val="11"/>
            <w:noWrap w:val="0"/>
            <w:vAlign w:val="bottom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</w:rPr>
              <w:t>二、应征申请单位类似的方案设计业绩情况（提供的业绩数量不宜超过10个）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业绩名称</w:t>
            </w:r>
          </w:p>
        </w:tc>
        <w:tc>
          <w:tcPr>
            <w:tcW w:w="28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项目简介/业绩获奖情况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委托人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证明材料对应页码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...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</w:rPr>
              <w:t>三、拟派设计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团队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</w:rPr>
              <w:t>的简要介绍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3" w:rightChars="-49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设计团队分工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职务职称或最高学历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执业资格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个人荣誉情况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设计主创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建筑专业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装饰专业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展陈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本列可按实际情况填写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...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</w:rPr>
              <w:t>四、设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计主创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</w:rPr>
              <w:t>的类似的方案设计业绩情况（提供的业绩数量同一人不宜超过5个）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【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如有，不强制要求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业绩名称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项目简介/获奖情况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委托人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...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</w:rPr>
              <w:t>五、应征申请单位的荣誉情况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【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如有，不强制要求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荣誉名称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颁发机构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颁发时间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证明材料对应页码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...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highlight w:val="none"/>
              </w:rPr>
              <w:t>六、联系方式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传真号码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（必须填写，此电子邮箱将为本次征集活动使用）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联系地址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tabs>
          <w:tab w:val="left" w:pos="1680"/>
        </w:tabs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注：1、“对应页码”填写对应附后证明材料页码。</w:t>
      </w:r>
    </w:p>
    <w:p>
      <w:pPr>
        <w:tabs>
          <w:tab w:val="left" w:pos="1680"/>
        </w:tabs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2、“委托人”填写对应业绩项目的委托单位名称、联系人姓名、联系电话，以备咨询。</w:t>
      </w:r>
    </w:p>
    <w:p>
      <w:pPr>
        <w:tabs>
          <w:tab w:val="left" w:pos="1680"/>
        </w:tabs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、应征申请单位可对上表业绩一栏进行扩展，企业和个人业绩可重复；业绩证明材料除合同关键页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或中选通知书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或获奖证书或业主证明等有效证明材料。</w:t>
      </w:r>
    </w:p>
    <w:p>
      <w:pPr>
        <w:tabs>
          <w:tab w:val="left" w:pos="1680"/>
        </w:tabs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、随本表附应征申请单位的营业执照扫描件、企业相关设计资质证书扫描件、企业的类似业绩合同、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主创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的类似业绩合同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如有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、获奖材料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如有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、该业绩总平面效果图等扫描件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如有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、设计人员相关证书扫描件、企业和拟派设计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团队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个人荣誉情况扫描件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如有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等，所有扫描件应加盖相应企业印章。</w:t>
      </w:r>
    </w:p>
    <w:p>
      <w:pPr>
        <w:tabs>
          <w:tab w:val="left" w:pos="1680"/>
        </w:tabs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、应征申请单位认为需要提交的其他资料随本表一并提供。</w:t>
      </w:r>
    </w:p>
    <w:p>
      <w:pPr>
        <w:tabs>
          <w:tab w:val="left" w:pos="1680"/>
        </w:tabs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本单位（公司）承诺上述情况完全属实，并理解征集方具有是否选择本单位（公司）入围参加本次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征集活动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的权利，特此声明。</w:t>
      </w:r>
    </w:p>
    <w:p>
      <w:pPr>
        <w:tabs>
          <w:tab w:val="left" w:pos="1680"/>
        </w:tabs>
        <w:spacing w:line="360" w:lineRule="auto"/>
        <w:ind w:firstLine="562" w:firstLineChars="200"/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</w:pPr>
    </w:p>
    <w:p>
      <w:pPr>
        <w:tabs>
          <w:tab w:val="left" w:pos="1680"/>
        </w:tabs>
        <w:spacing w:line="360" w:lineRule="auto"/>
        <w:ind w:firstLine="420"/>
        <w:jc w:val="right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 xml:space="preserve">应征申请单位：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</w:rPr>
        <w:t xml:space="preserve">           （单位全称） (盖章)  </w:t>
      </w:r>
    </w:p>
    <w:p>
      <w:pPr>
        <w:spacing w:line="560" w:lineRule="exact"/>
        <w:jc w:val="right"/>
        <w:rPr>
          <w:rFonts w:ascii="Calibri" w:hAnsi="Calibri" w:eastAsia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 xml:space="preserve">日    期：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日</w:t>
      </w: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0602A"/>
    <w:rsid w:val="497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2025-11-26T08:24:27Z</dcterms:created>
  <dc:creator>WAKIKI</dc:creator>
  <cp:lastModifiedBy>施东杰</cp:lastModifiedBy>
  <dcterms:modified xsi:type="dcterms:W3CDTF">2025-11-26T08:25:28Z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